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0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124"/>
        <w:gridCol w:w="1958"/>
        <w:gridCol w:w="2984"/>
        <w:gridCol w:w="19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77" w:hRule="atLeast"/>
        </w:trPr>
        <w:tc>
          <w:tcPr>
            <w:tcW w:w="901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小标宋_GBK" w:eastAsia="方正小标宋_GBK" w:cs="方正小标宋_GBK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</w:rPr>
              <w:t>年第</w:t>
            </w:r>
            <w:r>
              <w:rPr>
                <w:rFonts w:hint="default" w:ascii="方正小标宋_GBK" w:eastAsia="方正小标宋_GBK" w:cs="方正小标宋_GBK"/>
                <w:color w:val="000000"/>
                <w:kern w:val="0"/>
                <w:sz w:val="36"/>
                <w:szCs w:val="36"/>
                <w:lang w:val="en"/>
              </w:rPr>
              <w:t>2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</w:rPr>
              <w:t>季度金陵海关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  <w:lang w:eastAsia="zh-CN"/>
              </w:rPr>
              <w:t>驻邮局办事处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36"/>
                <w:szCs w:val="36"/>
              </w:rPr>
              <w:t>“对进出境寄递物品的查验、检疫、检验”的抽查结果（事项21）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黑体_GBK" w:eastAsia="方正黑体_GBK" w:cs="方正黑体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黑体_GBK" w:eastAsia="方正黑体_GBK" w:cs="方正黑体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color w:val="000000"/>
                <w:kern w:val="0"/>
                <w:sz w:val="32"/>
                <w:szCs w:val="32"/>
              </w:rPr>
              <w:t>检查次数</w:t>
            </w: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黑体_GBK" w:eastAsia="方正黑体_GBK" w:cs="方正黑体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color w:val="000000"/>
                <w:kern w:val="0"/>
                <w:sz w:val="32"/>
                <w:szCs w:val="32"/>
              </w:rPr>
              <w:t>检查发现问题数</w:t>
            </w: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黑体_GBK" w:eastAsia="方正黑体_GBK" w:cs="方正黑体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color w:val="000000"/>
                <w:kern w:val="0"/>
                <w:sz w:val="32"/>
                <w:szCs w:val="32"/>
              </w:rPr>
              <w:t>经办科室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方正仿宋_GBK" w:eastAsia="方正仿宋_GBK" w:cs="方正仿宋_GBK"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方正仿宋_GBK" w:eastAsia="方正仿宋_GBK" w:cs="方正仿宋_GBK"/>
                <w:color w:val="000000"/>
                <w:kern w:val="0"/>
                <w:sz w:val="28"/>
                <w:szCs w:val="28"/>
                <w:lang w:val="en"/>
              </w:rPr>
              <w:t>中国邮政南京分公司</w:t>
            </w: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  <w:t>1958</w:t>
            </w: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  <w:t>34</w:t>
            </w: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8"/>
                <w:szCs w:val="28"/>
              </w:rPr>
              <w:t>邮件查验一科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  <w:r>
              <w:rPr>
                <w:rFonts w:hint="default" w:ascii="方正仿宋_GBK" w:eastAsia="方正仿宋_GBK" w:cs="方正仿宋_GBK"/>
                <w:color w:val="000000"/>
                <w:kern w:val="0"/>
                <w:sz w:val="28"/>
                <w:szCs w:val="28"/>
                <w:lang w:val="en"/>
              </w:rPr>
              <w:t>中国邮政南京分公司</w:t>
            </w: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  <w:t>16220</w:t>
            </w: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" w:eastAsia="zh-CN"/>
              </w:rPr>
              <w:t>234</w:t>
            </w:r>
            <w:bookmarkStart w:id="0" w:name="_GoBack"/>
            <w:bookmarkEnd w:id="0"/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8"/>
                <w:szCs w:val="28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2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68" w:hRule="atLeast"/>
        </w:trPr>
        <w:tc>
          <w:tcPr>
            <w:tcW w:w="9012" w:type="dxa"/>
            <w:gridSpan w:val="4"/>
            <w:tcBorders>
              <w:top w:val="single" w:color="auto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szCs w:val="24"/>
              </w:rPr>
              <w:t>此为季度汇总公开事项，公开时间为每季度结束后的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szCs w:val="24"/>
              </w:rPr>
              <w:t>个工作日内，公开时请以链接形式将表格上传至门户网站专栏。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szCs w:val="24"/>
              </w:rPr>
              <w:t>检查对象指：邮递企业或快件运营人名称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szCs w:val="24"/>
              </w:rPr>
              <w:t>检查次数指：本季度该企业被查验邮件、快件数量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1EFBE31D"/>
    <w:rsid w:val="45FF7F5B"/>
    <w:rsid w:val="4F3F6C63"/>
    <w:rsid w:val="57BE85FA"/>
    <w:rsid w:val="5DFE90BD"/>
    <w:rsid w:val="5EF70B71"/>
    <w:rsid w:val="76ABDDE3"/>
    <w:rsid w:val="7A1FD0A3"/>
    <w:rsid w:val="A7731DF0"/>
    <w:rsid w:val="DBFCBA4B"/>
    <w:rsid w:val="E7FFFA6E"/>
    <w:rsid w:val="F3774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203</Characters>
  <Lines>0</Lines>
  <Paragraphs>2</Paragraphs>
  <TotalTime>13</TotalTime>
  <ScaleCrop>false</ScaleCrop>
  <LinksUpToDate>false</LinksUpToDate>
  <CharactersWithSpaces>271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2024-04-30T00:12:00Z</dcterms:created>
  <dc:creator>李振兴</dc:creator>
  <cp:lastModifiedBy>jlhg</cp:lastModifiedBy>
  <dcterms:modified xsi:type="dcterms:W3CDTF">2026-07-10T11:39:32Z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