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B19" w:rsidRDefault="00851B19" w:rsidP="00E16D10">
      <w:pPr>
        <w:jc w:val="center"/>
        <w:rPr>
          <w:rFonts w:ascii="Times New Roman" w:hAnsi="Times New Roman"/>
          <w:sz w:val="48"/>
          <w:szCs w:val="48"/>
        </w:rPr>
      </w:pPr>
    </w:p>
    <w:p w:rsidR="00851B19" w:rsidRDefault="00EB0E52">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noProof/>
        </w:rPr>
        <w:drawing>
          <wp:inline distT="0" distB="0" distL="0" distR="0">
            <wp:extent cx="3067050" cy="3067050"/>
            <wp:effectExtent l="0" t="0" r="0" b="0"/>
            <wp:docPr id="1" name="图片 1" descr="C:\Users\lenovo\AppData\Local\Temp\ksohtml113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AppData\Local\Temp\ksohtml11336\wp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67050" cy="3067050"/>
                    </a:xfrm>
                    <a:prstGeom prst="rect">
                      <a:avLst/>
                    </a:prstGeom>
                    <a:noFill/>
                    <a:ln>
                      <a:noFill/>
                    </a:ln>
                  </pic:spPr>
                </pic:pic>
              </a:graphicData>
            </a:graphic>
          </wp:inline>
        </w:drawing>
      </w:r>
    </w:p>
    <w:p w:rsidR="00851B19" w:rsidRDefault="00EB0E52">
      <w:pPr>
        <w:jc w:val="center"/>
        <w:rPr>
          <w:rFonts w:ascii="Times New Roman" w:hAnsi="Times New Roman"/>
          <w:sz w:val="48"/>
          <w:szCs w:val="48"/>
        </w:rPr>
      </w:pPr>
      <w:r>
        <w:rPr>
          <w:rFonts w:ascii="Times New Roman" w:hAnsi="Times New Roman" w:hint="eastAsia"/>
          <w:sz w:val="48"/>
          <w:szCs w:val="48"/>
        </w:rPr>
        <w:t xml:space="preserve">                   </w:t>
      </w:r>
    </w:p>
    <w:p w:rsidR="008462EF" w:rsidRDefault="008462EF">
      <w:pPr>
        <w:jc w:val="center"/>
        <w:rPr>
          <w:rFonts w:ascii="Times New Roman" w:hAnsi="Times New Roman"/>
          <w:sz w:val="84"/>
          <w:szCs w:val="84"/>
        </w:rPr>
      </w:pPr>
    </w:p>
    <w:p w:rsidR="00851B19" w:rsidRPr="00381411" w:rsidRDefault="00200549" w:rsidP="00881E67">
      <w:pPr>
        <w:jc w:val="center"/>
        <w:rPr>
          <w:rFonts w:ascii="Times New Roman" w:hAnsi="Times New Roman"/>
          <w:b/>
          <w:sz w:val="84"/>
          <w:szCs w:val="84"/>
        </w:rPr>
      </w:pPr>
      <w:r w:rsidRPr="00381411">
        <w:rPr>
          <w:rFonts w:ascii="Times New Roman" w:hAnsi="Times New Roman" w:hint="eastAsia"/>
          <w:b/>
          <w:sz w:val="84"/>
          <w:szCs w:val="84"/>
        </w:rPr>
        <w:t>江阴海关</w:t>
      </w:r>
      <w:r w:rsidR="00EB0E52" w:rsidRPr="00381411">
        <w:rPr>
          <w:rFonts w:ascii="Times New Roman" w:hAnsi="Times New Roman" w:hint="eastAsia"/>
          <w:b/>
          <w:sz w:val="84"/>
          <w:szCs w:val="84"/>
        </w:rPr>
        <w:t>部门预算</w:t>
      </w:r>
    </w:p>
    <w:p w:rsidR="00851B19" w:rsidRDefault="00EB0E52">
      <w:pPr>
        <w:jc w:val="center"/>
        <w:rPr>
          <w:rFonts w:ascii="Times New Roman" w:hAnsi="Times New Roman"/>
          <w:sz w:val="44"/>
          <w:szCs w:val="44"/>
        </w:rPr>
      </w:pPr>
      <w:r>
        <w:rPr>
          <w:rFonts w:ascii="Times New Roman" w:hAnsi="Times New Roman" w:hint="eastAsia"/>
          <w:sz w:val="44"/>
          <w:szCs w:val="44"/>
        </w:rPr>
        <w:t>202</w:t>
      </w:r>
      <w:r w:rsidR="00B515AB">
        <w:rPr>
          <w:rFonts w:ascii="Times New Roman" w:hAnsi="Times New Roman"/>
          <w:sz w:val="44"/>
          <w:szCs w:val="44"/>
        </w:rPr>
        <w:t>6</w:t>
      </w:r>
      <w:r>
        <w:rPr>
          <w:rFonts w:ascii="Times New Roman" w:hAnsi="Times New Roman" w:hint="eastAsia"/>
          <w:sz w:val="44"/>
          <w:szCs w:val="44"/>
        </w:rPr>
        <w:t>年</w:t>
      </w:r>
    </w:p>
    <w:p w:rsidR="00851B19" w:rsidRDefault="00EB0E52">
      <w:pPr>
        <w:jc w:val="center"/>
        <w:rPr>
          <w:rFonts w:ascii="Times New Roman" w:hAnsi="Times New Roman"/>
          <w:sz w:val="44"/>
          <w:szCs w:val="44"/>
        </w:rPr>
      </w:pPr>
      <w:r>
        <w:rPr>
          <w:rFonts w:ascii="Times New Roman" w:hAnsi="Times New Roman" w:hint="eastAsia"/>
          <w:sz w:val="44"/>
          <w:szCs w:val="44"/>
        </w:rPr>
        <w:t xml:space="preserve"> </w:t>
      </w:r>
    </w:p>
    <w:p w:rsidR="00851B19" w:rsidRDefault="00851B19">
      <w:pPr>
        <w:jc w:val="center"/>
        <w:rPr>
          <w:rFonts w:ascii="Times New Roman" w:eastAsia="方正仿宋_GBK" w:hAnsi="Times New Roman"/>
          <w:sz w:val="84"/>
          <w:szCs w:val="84"/>
        </w:rPr>
      </w:pPr>
    </w:p>
    <w:p w:rsidR="003D7406" w:rsidRDefault="003D7406">
      <w:pPr>
        <w:jc w:val="center"/>
        <w:rPr>
          <w:rFonts w:ascii="Times New Roman" w:eastAsia="方正仿宋_GBK" w:hAnsi="Times New Roman"/>
          <w:sz w:val="84"/>
          <w:szCs w:val="84"/>
        </w:rPr>
        <w:sectPr w:rsidR="003D7406">
          <w:headerReference w:type="even" r:id="rId9"/>
          <w:headerReference w:type="default" r:id="rId10"/>
          <w:pgSz w:w="11906" w:h="16838"/>
          <w:pgMar w:top="1440" w:right="1800" w:bottom="1440" w:left="1800" w:header="851" w:footer="992" w:gutter="0"/>
          <w:cols w:space="425"/>
          <w:docGrid w:type="lines" w:linePitch="312"/>
        </w:sectPr>
      </w:pPr>
    </w:p>
    <w:p w:rsidR="003D7406" w:rsidRDefault="003D7406" w:rsidP="003D7406">
      <w:pPr>
        <w:jc w:val="center"/>
        <w:rPr>
          <w:rFonts w:ascii="Times New Roman" w:eastAsia="宋体" w:hAnsi="Times New Roman" w:cs="Times New Roman"/>
          <w:b/>
          <w:sz w:val="84"/>
          <w:szCs w:val="84"/>
        </w:rPr>
      </w:pPr>
      <w:r>
        <w:rPr>
          <w:rFonts w:ascii="Times New Roman" w:eastAsia="方正仿宋_GBK" w:hAnsi="Times New Roman"/>
          <w:sz w:val="84"/>
          <w:szCs w:val="84"/>
        </w:rPr>
        <w:lastRenderedPageBreak/>
        <w:tab/>
      </w:r>
      <w:r>
        <w:rPr>
          <w:rFonts w:ascii="宋体" w:hAnsi="宋体" w:hint="eastAsia"/>
          <w:b/>
          <w:sz w:val="84"/>
          <w:szCs w:val="84"/>
        </w:rPr>
        <w:t>目</w:t>
      </w:r>
      <w:r>
        <w:rPr>
          <w:b/>
          <w:sz w:val="84"/>
          <w:szCs w:val="84"/>
        </w:rPr>
        <w:t xml:space="preserve">  </w:t>
      </w:r>
      <w:r>
        <w:rPr>
          <w:rFonts w:ascii="宋体" w:hAnsi="宋体" w:hint="eastAsia"/>
          <w:b/>
          <w:sz w:val="84"/>
          <w:szCs w:val="84"/>
        </w:rPr>
        <w:t>录</w:t>
      </w:r>
    </w:p>
    <w:p w:rsidR="003D7406" w:rsidRDefault="003D7406" w:rsidP="003D7406">
      <w:pPr>
        <w:jc w:val="center"/>
        <w:rPr>
          <w:b/>
          <w:sz w:val="84"/>
          <w:szCs w:val="84"/>
        </w:rPr>
      </w:pPr>
      <w:r>
        <w:rPr>
          <w:b/>
          <w:sz w:val="84"/>
          <w:szCs w:val="84"/>
        </w:rPr>
        <w:t xml:space="preserve"> </w:t>
      </w:r>
    </w:p>
    <w:p w:rsidR="003D7406" w:rsidRPr="00EB4828" w:rsidRDefault="003D7406" w:rsidP="003D7406">
      <w:pPr>
        <w:rPr>
          <w:b/>
          <w:sz w:val="36"/>
          <w:szCs w:val="36"/>
        </w:rPr>
      </w:pPr>
      <w:r w:rsidRPr="00EB4828">
        <w:rPr>
          <w:rFonts w:ascii="宋体" w:hAnsi="宋体" w:hint="eastAsia"/>
          <w:b/>
          <w:sz w:val="36"/>
          <w:szCs w:val="36"/>
        </w:rPr>
        <w:t>第一部分</w:t>
      </w:r>
      <w:r w:rsidRPr="00EB4828">
        <w:rPr>
          <w:rFonts w:hint="eastAsia"/>
          <w:b/>
          <w:sz w:val="36"/>
          <w:szCs w:val="36"/>
        </w:rPr>
        <w:t xml:space="preserve">  </w:t>
      </w:r>
      <w:r w:rsidR="00EB4828" w:rsidRPr="00EB4828">
        <w:rPr>
          <w:rFonts w:hint="eastAsia"/>
          <w:b/>
          <w:sz w:val="36"/>
          <w:szCs w:val="36"/>
        </w:rPr>
        <w:t>江阴</w:t>
      </w:r>
      <w:r w:rsidRPr="00EB4828">
        <w:rPr>
          <w:rFonts w:ascii="宋体" w:hAnsi="宋体" w:hint="eastAsia"/>
          <w:b/>
          <w:sz w:val="36"/>
          <w:szCs w:val="36"/>
        </w:rPr>
        <w:t>海关部门概况</w:t>
      </w:r>
    </w:p>
    <w:p w:rsidR="003D7406" w:rsidRDefault="003D7406" w:rsidP="003D7406">
      <w:pPr>
        <w:rPr>
          <w:sz w:val="36"/>
          <w:szCs w:val="36"/>
        </w:rPr>
      </w:pPr>
      <w:r>
        <w:rPr>
          <w:rFonts w:ascii="宋体" w:hAnsi="宋体" w:hint="eastAsia"/>
          <w:sz w:val="36"/>
          <w:szCs w:val="36"/>
        </w:rPr>
        <w:t>一、主要职能</w:t>
      </w:r>
    </w:p>
    <w:p w:rsidR="003D7406" w:rsidRDefault="003D7406" w:rsidP="003D7406">
      <w:pPr>
        <w:rPr>
          <w:sz w:val="36"/>
          <w:szCs w:val="36"/>
        </w:rPr>
      </w:pPr>
      <w:r>
        <w:rPr>
          <w:rFonts w:ascii="宋体" w:hAnsi="宋体" w:hint="eastAsia"/>
          <w:sz w:val="36"/>
          <w:szCs w:val="36"/>
        </w:rPr>
        <w:t>二、</w:t>
      </w:r>
      <w:r w:rsidR="00EB4828">
        <w:rPr>
          <w:rFonts w:ascii="宋体" w:hAnsi="宋体" w:hint="eastAsia"/>
          <w:sz w:val="36"/>
          <w:szCs w:val="36"/>
        </w:rPr>
        <w:t>江阴海关</w:t>
      </w:r>
      <w:r>
        <w:rPr>
          <w:rFonts w:ascii="宋体" w:hAnsi="宋体" w:hint="eastAsia"/>
          <w:sz w:val="36"/>
          <w:szCs w:val="36"/>
        </w:rPr>
        <w:t>单位构成情况</w:t>
      </w:r>
      <w:r>
        <w:rPr>
          <w:rFonts w:hint="eastAsia"/>
          <w:sz w:val="36"/>
          <w:szCs w:val="36"/>
        </w:rPr>
        <w:t xml:space="preserve"> </w:t>
      </w:r>
    </w:p>
    <w:p w:rsidR="003D7406" w:rsidRPr="00EB4828" w:rsidRDefault="003D7406" w:rsidP="003D7406">
      <w:pPr>
        <w:rPr>
          <w:rFonts w:ascii="宋体" w:hAnsi="宋体"/>
          <w:b/>
          <w:sz w:val="36"/>
          <w:szCs w:val="36"/>
        </w:rPr>
      </w:pPr>
      <w:r w:rsidRPr="00EB4828">
        <w:rPr>
          <w:rFonts w:ascii="宋体" w:hAnsi="宋体" w:hint="eastAsia"/>
          <w:b/>
          <w:sz w:val="36"/>
          <w:szCs w:val="36"/>
        </w:rPr>
        <w:t xml:space="preserve">第二部分  </w:t>
      </w:r>
      <w:r w:rsidR="00EB4828" w:rsidRPr="00EB4828">
        <w:rPr>
          <w:rFonts w:ascii="宋体" w:hAnsi="宋体" w:hint="eastAsia"/>
          <w:b/>
          <w:sz w:val="36"/>
          <w:szCs w:val="36"/>
        </w:rPr>
        <w:t>江阴</w:t>
      </w:r>
      <w:r w:rsidRPr="00EB4828">
        <w:rPr>
          <w:rFonts w:ascii="宋体" w:hAnsi="宋体" w:hint="eastAsia"/>
          <w:b/>
          <w:sz w:val="36"/>
          <w:szCs w:val="36"/>
        </w:rPr>
        <w:t>海关</w:t>
      </w:r>
      <w:r w:rsidRPr="00EB4828">
        <w:rPr>
          <w:rFonts w:ascii="宋体" w:hAnsi="宋体"/>
          <w:b/>
          <w:sz w:val="36"/>
          <w:szCs w:val="36"/>
        </w:rPr>
        <w:t>202</w:t>
      </w:r>
      <w:r w:rsidR="001755A7">
        <w:rPr>
          <w:rFonts w:ascii="宋体" w:hAnsi="宋体" w:hint="eastAsia"/>
          <w:b/>
          <w:sz w:val="36"/>
          <w:szCs w:val="36"/>
        </w:rPr>
        <w:t>6</w:t>
      </w:r>
      <w:r w:rsidRPr="00EB4828">
        <w:rPr>
          <w:rFonts w:ascii="宋体" w:hAnsi="宋体" w:hint="eastAsia"/>
          <w:b/>
          <w:sz w:val="36"/>
          <w:szCs w:val="36"/>
        </w:rPr>
        <w:t>年部门预算表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一、部门收支总表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二、部门收入总表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三、部门支出总表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四、财政拨款收支总表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五、一般公共预算支出表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六、一般公共预算基本支出表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七、政府性基金预算支出表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八、国有资本经营预算支出表</w:t>
      </w:r>
    </w:p>
    <w:p w:rsidR="00EB4828" w:rsidRDefault="00EB4828" w:rsidP="00EB4828">
      <w:pPr>
        <w:ind w:left="1771" w:hangingChars="492" w:hanging="1771"/>
        <w:rPr>
          <w:rFonts w:ascii="宋体" w:hAnsi="宋体"/>
          <w:sz w:val="36"/>
          <w:szCs w:val="36"/>
        </w:rPr>
      </w:pPr>
      <w:r w:rsidRPr="00EB4828">
        <w:rPr>
          <w:rFonts w:ascii="宋体" w:hAnsi="宋体" w:hint="eastAsia"/>
          <w:sz w:val="36"/>
          <w:szCs w:val="36"/>
        </w:rPr>
        <w:t>九、财政拨款预算“三公”经费支出表</w:t>
      </w:r>
    </w:p>
    <w:p w:rsidR="003D7406" w:rsidRPr="00EB4828" w:rsidRDefault="003D7406" w:rsidP="00EB4828">
      <w:pPr>
        <w:ind w:left="1778" w:hangingChars="492" w:hanging="1778"/>
        <w:rPr>
          <w:rFonts w:ascii="宋体" w:hAnsi="宋体"/>
          <w:b/>
          <w:sz w:val="36"/>
          <w:szCs w:val="36"/>
        </w:rPr>
      </w:pPr>
      <w:r w:rsidRPr="00EB4828">
        <w:rPr>
          <w:rFonts w:ascii="宋体" w:hAnsi="宋体" w:hint="eastAsia"/>
          <w:b/>
          <w:sz w:val="36"/>
          <w:szCs w:val="36"/>
        </w:rPr>
        <w:t xml:space="preserve">第三部分  </w:t>
      </w:r>
      <w:r w:rsidR="00EB4828" w:rsidRPr="00EB4828">
        <w:rPr>
          <w:rFonts w:ascii="宋体" w:hAnsi="宋体" w:hint="eastAsia"/>
          <w:b/>
          <w:sz w:val="36"/>
          <w:szCs w:val="36"/>
        </w:rPr>
        <w:t>江阴海关202</w:t>
      </w:r>
      <w:r w:rsidR="001755A7">
        <w:rPr>
          <w:rFonts w:ascii="宋体" w:hAnsi="宋体" w:hint="eastAsia"/>
          <w:b/>
          <w:sz w:val="36"/>
          <w:szCs w:val="36"/>
        </w:rPr>
        <w:t>6</w:t>
      </w:r>
      <w:r w:rsidRPr="00EB4828">
        <w:rPr>
          <w:rFonts w:ascii="宋体" w:hAnsi="宋体" w:hint="eastAsia"/>
          <w:b/>
          <w:sz w:val="36"/>
          <w:szCs w:val="36"/>
        </w:rPr>
        <w:t>年部门预算情况说明</w:t>
      </w:r>
    </w:p>
    <w:p w:rsidR="003D7406" w:rsidRPr="00EB4828" w:rsidRDefault="003D7406" w:rsidP="003D7406">
      <w:pPr>
        <w:rPr>
          <w:rFonts w:ascii="宋体" w:hAnsi="宋体"/>
          <w:b/>
          <w:sz w:val="36"/>
          <w:szCs w:val="36"/>
        </w:rPr>
      </w:pPr>
      <w:r w:rsidRPr="00EB4828">
        <w:rPr>
          <w:rFonts w:ascii="宋体" w:hAnsi="宋体" w:hint="eastAsia"/>
          <w:b/>
          <w:sz w:val="36"/>
          <w:szCs w:val="36"/>
        </w:rPr>
        <w:t>第四部分  名词解释</w:t>
      </w:r>
    </w:p>
    <w:p w:rsidR="003D7406" w:rsidRPr="00EB4828" w:rsidRDefault="003D7406" w:rsidP="003D7406">
      <w:pPr>
        <w:rPr>
          <w:rFonts w:ascii="宋体" w:hAnsi="宋体"/>
          <w:b/>
          <w:sz w:val="36"/>
          <w:szCs w:val="36"/>
        </w:rPr>
        <w:sectPr w:rsidR="003D7406" w:rsidRPr="00EB4828">
          <w:pgSz w:w="11906" w:h="16838"/>
          <w:pgMar w:top="1440" w:right="1800" w:bottom="1440" w:left="1800" w:header="851" w:footer="992" w:gutter="0"/>
          <w:cols w:space="425"/>
          <w:docGrid w:type="lines" w:linePitch="312"/>
        </w:sectPr>
      </w:pPr>
      <w:r w:rsidRPr="00EB4828">
        <w:rPr>
          <w:rFonts w:ascii="宋体" w:hAnsi="宋体" w:hint="eastAsia"/>
          <w:b/>
          <w:sz w:val="36"/>
          <w:szCs w:val="36"/>
        </w:rPr>
        <w:t>第五部分</w:t>
      </w:r>
      <w:r w:rsidR="00D94433">
        <w:rPr>
          <w:rFonts w:ascii="宋体" w:hAnsi="宋体" w:hint="eastAsia"/>
          <w:b/>
          <w:sz w:val="36"/>
          <w:szCs w:val="36"/>
        </w:rPr>
        <w:t xml:space="preserve">  附件</w:t>
      </w:r>
    </w:p>
    <w:p w:rsidR="00851B19" w:rsidRDefault="00851B19" w:rsidP="005C224C">
      <w:pP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EB0E52">
      <w:pPr>
        <w:jc w:val="center"/>
        <w:rPr>
          <w:rFonts w:ascii="Times New Roman" w:hAnsi="Times New Roman"/>
          <w:b/>
          <w:sz w:val="84"/>
          <w:szCs w:val="84"/>
        </w:rPr>
      </w:pPr>
      <w:r>
        <w:rPr>
          <w:rFonts w:ascii="Times New Roman" w:hAnsi="Times New Roman" w:hint="eastAsia"/>
          <w:b/>
          <w:sz w:val="84"/>
          <w:szCs w:val="84"/>
        </w:rPr>
        <w:t>第一部分</w:t>
      </w:r>
    </w:p>
    <w:p w:rsidR="00851B19" w:rsidRDefault="00CC61C5">
      <w:pPr>
        <w:jc w:val="center"/>
        <w:rPr>
          <w:rFonts w:ascii="Times New Roman" w:hAnsi="Times New Roman"/>
          <w:b/>
          <w:sz w:val="84"/>
          <w:szCs w:val="84"/>
        </w:rPr>
      </w:pPr>
      <w:r>
        <w:rPr>
          <w:rFonts w:ascii="Times New Roman" w:hAnsi="Times New Roman" w:hint="eastAsia"/>
          <w:b/>
          <w:sz w:val="84"/>
          <w:szCs w:val="84"/>
        </w:rPr>
        <w:t>江阴</w:t>
      </w:r>
      <w:r w:rsidR="00EB0E52">
        <w:rPr>
          <w:rFonts w:ascii="Times New Roman" w:hAnsi="Times New Roman" w:hint="eastAsia"/>
          <w:b/>
          <w:sz w:val="84"/>
          <w:szCs w:val="84"/>
        </w:rPr>
        <w:t>海关部门概况</w:t>
      </w: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Pr="003837B9" w:rsidRDefault="00EB0E52" w:rsidP="003837B9">
      <w:pPr>
        <w:pStyle w:val="a6"/>
        <w:numPr>
          <w:ilvl w:val="0"/>
          <w:numId w:val="1"/>
        </w:numPr>
        <w:spacing w:line="560" w:lineRule="exact"/>
        <w:ind w:firstLineChars="0"/>
        <w:jc w:val="left"/>
        <w:rPr>
          <w:rFonts w:ascii="Times New Roman" w:eastAsia="方正黑体_GBK" w:hAnsi="Times New Roman"/>
          <w:sz w:val="32"/>
          <w:szCs w:val="32"/>
        </w:rPr>
      </w:pPr>
      <w:r w:rsidRPr="003837B9">
        <w:rPr>
          <w:rFonts w:ascii="Times New Roman" w:eastAsia="方正黑体_GBK" w:hAnsi="Times New Roman" w:hint="eastAsia"/>
          <w:sz w:val="32"/>
          <w:szCs w:val="32"/>
        </w:rPr>
        <w:lastRenderedPageBreak/>
        <w:t>主要职能</w:t>
      </w:r>
    </w:p>
    <w:p w:rsidR="003837B9" w:rsidRPr="00CC61C5" w:rsidRDefault="003837B9" w:rsidP="00CC61C5">
      <w:pPr>
        <w:autoSpaceDN w:val="0"/>
        <w:spacing w:line="360" w:lineRule="auto"/>
        <w:ind w:firstLine="645"/>
        <w:rPr>
          <w:rFonts w:eastAsia="方正仿宋_GBK"/>
          <w:sz w:val="32"/>
          <w:szCs w:val="32"/>
        </w:rPr>
      </w:pPr>
      <w:r w:rsidRPr="003837B9">
        <w:rPr>
          <w:rFonts w:eastAsia="方正仿宋_GBK" w:hint="eastAsia"/>
          <w:sz w:val="32"/>
          <w:szCs w:val="32"/>
        </w:rPr>
        <w:t>江阴海关，系正处级隶属海关，受南京海关直接领导，按授权负责</w:t>
      </w:r>
      <w:proofErr w:type="gramStart"/>
      <w:r w:rsidRPr="003837B9">
        <w:rPr>
          <w:rFonts w:eastAsia="方正仿宋_GBK" w:hint="eastAsia"/>
          <w:sz w:val="32"/>
          <w:szCs w:val="32"/>
        </w:rPr>
        <w:t>江阴口岸</w:t>
      </w:r>
      <w:proofErr w:type="gramEnd"/>
      <w:r w:rsidRPr="003837B9">
        <w:rPr>
          <w:rFonts w:eastAsia="方正仿宋_GBK" w:hint="eastAsia"/>
          <w:sz w:val="32"/>
          <w:szCs w:val="32"/>
        </w:rPr>
        <w:t>和区域范围内海关各类管理工作。</w:t>
      </w:r>
      <w:r w:rsidRPr="003837B9">
        <w:rPr>
          <w:rFonts w:eastAsia="方正仿宋_GBK" w:hint="eastAsia"/>
          <w:sz w:val="32"/>
          <w:szCs w:val="32"/>
        </w:rPr>
        <w:t>2018</w:t>
      </w:r>
      <w:r w:rsidRPr="003837B9">
        <w:rPr>
          <w:rFonts w:eastAsia="方正仿宋_GBK" w:hint="eastAsia"/>
          <w:sz w:val="32"/>
          <w:szCs w:val="32"/>
        </w:rPr>
        <w:t>年</w:t>
      </w:r>
      <w:r w:rsidRPr="003837B9">
        <w:rPr>
          <w:rFonts w:eastAsia="方正仿宋_GBK" w:hint="eastAsia"/>
          <w:sz w:val="32"/>
          <w:szCs w:val="32"/>
        </w:rPr>
        <w:t>4</w:t>
      </w:r>
      <w:r w:rsidRPr="003837B9">
        <w:rPr>
          <w:rFonts w:eastAsia="方正仿宋_GBK" w:hint="eastAsia"/>
          <w:sz w:val="32"/>
          <w:szCs w:val="32"/>
        </w:rPr>
        <w:t>月，江阴出入境检验检疫局队伍和职能划入江阴海关。</w:t>
      </w:r>
      <w:r w:rsidR="000C7F4C" w:rsidRPr="000C7F4C">
        <w:rPr>
          <w:rFonts w:eastAsia="方正仿宋_GBK" w:hint="eastAsia"/>
          <w:sz w:val="32"/>
          <w:szCs w:val="32"/>
        </w:rPr>
        <w:t>负责</w:t>
      </w:r>
      <w:proofErr w:type="gramStart"/>
      <w:r w:rsidR="000C7F4C" w:rsidRPr="000C7F4C">
        <w:rPr>
          <w:rFonts w:eastAsia="方正仿宋_GBK" w:hint="eastAsia"/>
          <w:sz w:val="32"/>
          <w:szCs w:val="32"/>
        </w:rPr>
        <w:t>江阴口岸</w:t>
      </w:r>
      <w:proofErr w:type="gramEnd"/>
      <w:r w:rsidR="000C7F4C" w:rsidRPr="000C7F4C">
        <w:rPr>
          <w:rFonts w:eastAsia="方正仿宋_GBK" w:hint="eastAsia"/>
          <w:sz w:val="32"/>
          <w:szCs w:val="32"/>
        </w:rPr>
        <w:t>通关、监管等工作；负责进出口关税及其他税费征收管理；负责出入境卫生检疫、出入境动植物及其产品检验检疫；负责进出口商品法定检验；负责海关风险管理；负责国家进出口货物贸易等海关统计；负责江阴打击走私综合治理工作以及完成总署、总关交办的其他任务。</w:t>
      </w:r>
    </w:p>
    <w:p w:rsidR="00851B19" w:rsidRDefault="00EB0E52" w:rsidP="00EB0E52">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w:t>
      </w:r>
      <w:r w:rsidR="00CC61C5">
        <w:rPr>
          <w:rFonts w:ascii="Times New Roman" w:eastAsia="方正黑体_GBK" w:hAnsi="Times New Roman" w:hint="eastAsia"/>
          <w:sz w:val="32"/>
          <w:szCs w:val="32"/>
        </w:rPr>
        <w:t>江阴</w:t>
      </w:r>
      <w:r w:rsidR="00CC61C5">
        <w:rPr>
          <w:rFonts w:ascii="Times New Roman" w:eastAsia="方正黑体_GBK" w:hAnsi="Times New Roman"/>
          <w:sz w:val="32"/>
          <w:szCs w:val="32"/>
        </w:rPr>
        <w:t>海关</w:t>
      </w:r>
      <w:r>
        <w:rPr>
          <w:rFonts w:ascii="Times New Roman" w:eastAsia="方正黑体_GBK" w:hAnsi="Times New Roman"/>
          <w:sz w:val="32"/>
          <w:szCs w:val="32"/>
        </w:rPr>
        <w:t>单位构成情况</w:t>
      </w:r>
    </w:p>
    <w:p w:rsidR="00851B19" w:rsidRDefault="000C7F4C" w:rsidP="00EB0E5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江阴海关</w:t>
      </w:r>
      <w:r w:rsidR="00EB0E52">
        <w:rPr>
          <w:rFonts w:ascii="Times New Roman" w:eastAsia="方正仿宋_GBK" w:hAnsi="Times New Roman" w:hint="eastAsia"/>
          <w:sz w:val="32"/>
          <w:szCs w:val="32"/>
        </w:rPr>
        <w:t>实行垂直管理体制。</w:t>
      </w:r>
      <w:r w:rsidRPr="000C7F4C">
        <w:rPr>
          <w:rFonts w:ascii="Times New Roman" w:eastAsia="方正仿宋_GBK" w:hAnsi="Times New Roman" w:hint="eastAsia"/>
          <w:sz w:val="32"/>
          <w:szCs w:val="32"/>
        </w:rPr>
        <w:t>江阴海关内设机构：办公室（党委办公室）、人事政工科（党委组织宣传部）、综合保障科、法规科、综合业务科、监管科、查验</w:t>
      </w:r>
      <w:proofErr w:type="gramStart"/>
      <w:r w:rsidRPr="000C7F4C">
        <w:rPr>
          <w:rFonts w:ascii="Times New Roman" w:eastAsia="方正仿宋_GBK" w:hAnsi="Times New Roman" w:hint="eastAsia"/>
          <w:sz w:val="32"/>
          <w:szCs w:val="32"/>
        </w:rPr>
        <w:t>一</w:t>
      </w:r>
      <w:proofErr w:type="gramEnd"/>
      <w:r w:rsidRPr="000C7F4C">
        <w:rPr>
          <w:rFonts w:ascii="Times New Roman" w:eastAsia="方正仿宋_GBK" w:hAnsi="Times New Roman" w:hint="eastAsia"/>
          <w:sz w:val="32"/>
          <w:szCs w:val="32"/>
        </w:rPr>
        <w:t>科、查验二科、查验三科、关税科、统计分析科、运输工具监管科、特殊区域管理科、稽查科、核查科、企业管理科、督察内审科。</w:t>
      </w:r>
    </w:p>
    <w:p w:rsidR="00881E67" w:rsidRDefault="00881E67" w:rsidP="000C7F4C">
      <w:pPr>
        <w:ind w:firstLineChars="250" w:firstLine="800"/>
        <w:rPr>
          <w:rFonts w:eastAsia="方正仿宋_GBK"/>
          <w:sz w:val="32"/>
          <w:szCs w:val="32"/>
        </w:rPr>
      </w:pPr>
      <w:r w:rsidRPr="00881E67">
        <w:rPr>
          <w:rFonts w:eastAsia="方正仿宋_GBK" w:hint="eastAsia"/>
          <w:sz w:val="32"/>
          <w:szCs w:val="32"/>
        </w:rPr>
        <w:t>江阴海关所属行政单位</w:t>
      </w:r>
      <w:r w:rsidRPr="00881E67">
        <w:rPr>
          <w:rFonts w:eastAsia="方正仿宋_GBK" w:hint="eastAsia"/>
          <w:sz w:val="32"/>
          <w:szCs w:val="32"/>
        </w:rPr>
        <w:t>2</w:t>
      </w:r>
      <w:r w:rsidRPr="00881E67">
        <w:rPr>
          <w:rFonts w:eastAsia="方正仿宋_GBK" w:hint="eastAsia"/>
          <w:sz w:val="32"/>
          <w:szCs w:val="32"/>
        </w:rPr>
        <w:t>个，包括：江阴海关本级，江阴海关缉私分局；事业单位</w:t>
      </w:r>
      <w:r w:rsidRPr="00881E67">
        <w:rPr>
          <w:rFonts w:eastAsia="方正仿宋_GBK" w:hint="eastAsia"/>
          <w:sz w:val="32"/>
          <w:szCs w:val="32"/>
        </w:rPr>
        <w:t>1</w:t>
      </w:r>
      <w:r w:rsidRPr="00881E67">
        <w:rPr>
          <w:rFonts w:eastAsia="方正仿宋_GBK" w:hint="eastAsia"/>
          <w:sz w:val="32"/>
          <w:szCs w:val="32"/>
        </w:rPr>
        <w:t>个，为江阴海关综合技术服务中心。</w:t>
      </w:r>
    </w:p>
    <w:p w:rsidR="000C7F4C" w:rsidRDefault="000C7F4C" w:rsidP="000C7F4C">
      <w:pPr>
        <w:ind w:firstLineChars="250" w:firstLine="800"/>
        <w:rPr>
          <w:rFonts w:eastAsia="方正仿宋_GBK"/>
          <w:sz w:val="32"/>
          <w:szCs w:val="32"/>
        </w:rPr>
      </w:pPr>
      <w:r>
        <w:rPr>
          <w:rFonts w:eastAsia="方正仿宋_GBK" w:hint="eastAsia"/>
          <w:sz w:val="32"/>
          <w:szCs w:val="32"/>
        </w:rPr>
        <w:t>纳入江阴海关</w:t>
      </w:r>
      <w:r w:rsidR="00EE7164">
        <w:rPr>
          <w:rFonts w:eastAsia="方正仿宋_GBK" w:hint="eastAsia"/>
          <w:sz w:val="32"/>
          <w:szCs w:val="32"/>
        </w:rPr>
        <w:t>本级</w:t>
      </w:r>
      <w:r>
        <w:rPr>
          <w:rFonts w:eastAsia="方正仿宋_GBK"/>
          <w:sz w:val="32"/>
          <w:szCs w:val="32"/>
        </w:rPr>
        <w:t>202</w:t>
      </w:r>
      <w:r w:rsidR="001755A7">
        <w:rPr>
          <w:rFonts w:eastAsia="方正仿宋_GBK" w:hint="eastAsia"/>
          <w:sz w:val="32"/>
          <w:szCs w:val="32"/>
        </w:rPr>
        <w:t>6</w:t>
      </w:r>
      <w:r>
        <w:rPr>
          <w:rFonts w:eastAsia="方正仿宋_GBK"/>
          <w:sz w:val="32"/>
          <w:szCs w:val="32"/>
        </w:rPr>
        <w:t>年</w:t>
      </w:r>
      <w:r>
        <w:rPr>
          <w:rFonts w:eastAsia="方正仿宋_GBK" w:hint="eastAsia"/>
          <w:sz w:val="32"/>
          <w:szCs w:val="32"/>
        </w:rPr>
        <w:t>预算编制范围的单位如下：</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88"/>
      </w:tblGrid>
      <w:tr w:rsidR="00881E67" w:rsidTr="00881E67">
        <w:trPr>
          <w:trHeight w:val="391"/>
          <w:jc w:val="center"/>
        </w:trPr>
        <w:tc>
          <w:tcPr>
            <w:tcW w:w="1242" w:type="dxa"/>
            <w:noWrap/>
            <w:vAlign w:val="center"/>
          </w:tcPr>
          <w:p w:rsidR="00881E67" w:rsidRDefault="00881E67" w:rsidP="00341F82">
            <w:pPr>
              <w:jc w:val="center"/>
              <w:rPr>
                <w:rFonts w:ascii="方正小标宋_GBK" w:eastAsia="方正小标宋_GBK"/>
                <w:color w:val="000000"/>
                <w:sz w:val="18"/>
                <w:szCs w:val="18"/>
              </w:rPr>
            </w:pPr>
            <w:r>
              <w:rPr>
                <w:rFonts w:ascii="方正小标宋_GBK" w:eastAsia="方正小标宋_GBK" w:hint="eastAsia"/>
                <w:color w:val="000000"/>
                <w:sz w:val="18"/>
                <w:szCs w:val="18"/>
              </w:rPr>
              <w:t>序号</w:t>
            </w:r>
          </w:p>
        </w:tc>
        <w:tc>
          <w:tcPr>
            <w:tcW w:w="7088" w:type="dxa"/>
            <w:noWrap/>
            <w:vAlign w:val="center"/>
          </w:tcPr>
          <w:p w:rsidR="00881E67" w:rsidRDefault="00881E67" w:rsidP="00341F82">
            <w:pPr>
              <w:jc w:val="center"/>
              <w:rPr>
                <w:rFonts w:ascii="方正小标宋_GBK" w:eastAsia="方正小标宋_GBK"/>
                <w:color w:val="000000"/>
                <w:sz w:val="18"/>
                <w:szCs w:val="18"/>
              </w:rPr>
            </w:pPr>
            <w:r>
              <w:rPr>
                <w:rFonts w:ascii="方正小标宋_GBK" w:eastAsia="方正小标宋_GBK" w:hint="eastAsia"/>
                <w:color w:val="000000"/>
                <w:sz w:val="18"/>
                <w:szCs w:val="18"/>
              </w:rPr>
              <w:t>单位</w:t>
            </w:r>
          </w:p>
        </w:tc>
      </w:tr>
      <w:tr w:rsidR="00881E67" w:rsidTr="00881E67">
        <w:trPr>
          <w:trHeight w:val="391"/>
          <w:jc w:val="center"/>
        </w:trPr>
        <w:tc>
          <w:tcPr>
            <w:tcW w:w="1242" w:type="dxa"/>
            <w:noWrap/>
            <w:vAlign w:val="center"/>
          </w:tcPr>
          <w:p w:rsidR="00881E67" w:rsidRDefault="00881E67" w:rsidP="00341F82">
            <w:pPr>
              <w:jc w:val="center"/>
              <w:rPr>
                <w:rFonts w:eastAsia="方正黑体_GBK"/>
                <w:color w:val="000000"/>
                <w:sz w:val="20"/>
                <w:szCs w:val="20"/>
              </w:rPr>
            </w:pPr>
            <w:r>
              <w:rPr>
                <w:rFonts w:eastAsia="方正黑体_GBK"/>
                <w:color w:val="000000"/>
                <w:sz w:val="20"/>
                <w:szCs w:val="20"/>
              </w:rPr>
              <w:t>1</w:t>
            </w:r>
          </w:p>
        </w:tc>
        <w:tc>
          <w:tcPr>
            <w:tcW w:w="7088" w:type="dxa"/>
            <w:noWrap/>
            <w:vAlign w:val="center"/>
          </w:tcPr>
          <w:p w:rsidR="00881E67" w:rsidRDefault="00881E67" w:rsidP="00341F82">
            <w:pPr>
              <w:jc w:val="center"/>
              <w:rPr>
                <w:rFonts w:ascii="宋体"/>
                <w:color w:val="000000"/>
                <w:sz w:val="20"/>
                <w:szCs w:val="20"/>
              </w:rPr>
            </w:pPr>
            <w:r>
              <w:rPr>
                <w:rFonts w:ascii="宋体" w:hint="eastAsia"/>
                <w:color w:val="000000"/>
                <w:sz w:val="20"/>
                <w:szCs w:val="20"/>
              </w:rPr>
              <w:t>江阴海关本级</w:t>
            </w:r>
          </w:p>
        </w:tc>
      </w:tr>
      <w:tr w:rsidR="00881E67" w:rsidTr="00881E67">
        <w:trPr>
          <w:trHeight w:val="391"/>
          <w:jc w:val="center"/>
        </w:trPr>
        <w:tc>
          <w:tcPr>
            <w:tcW w:w="1242" w:type="dxa"/>
            <w:noWrap/>
            <w:vAlign w:val="center"/>
          </w:tcPr>
          <w:p w:rsidR="00881E67" w:rsidRDefault="00881E67" w:rsidP="00341F82">
            <w:pPr>
              <w:jc w:val="center"/>
              <w:rPr>
                <w:rFonts w:eastAsia="方正黑体_GBK"/>
                <w:color w:val="000000"/>
                <w:sz w:val="20"/>
                <w:szCs w:val="20"/>
              </w:rPr>
            </w:pPr>
            <w:r>
              <w:rPr>
                <w:rFonts w:eastAsia="方正黑体_GBK"/>
                <w:color w:val="000000"/>
                <w:sz w:val="20"/>
                <w:szCs w:val="20"/>
              </w:rPr>
              <w:t>2</w:t>
            </w:r>
          </w:p>
        </w:tc>
        <w:tc>
          <w:tcPr>
            <w:tcW w:w="7088" w:type="dxa"/>
            <w:noWrap/>
            <w:vAlign w:val="center"/>
          </w:tcPr>
          <w:p w:rsidR="00881E67" w:rsidRDefault="00881E67" w:rsidP="00341F82">
            <w:pPr>
              <w:jc w:val="center"/>
              <w:rPr>
                <w:rFonts w:ascii="宋体"/>
                <w:color w:val="000000"/>
                <w:sz w:val="20"/>
                <w:szCs w:val="20"/>
              </w:rPr>
            </w:pPr>
            <w:r>
              <w:rPr>
                <w:rFonts w:ascii="宋体" w:hint="eastAsia"/>
                <w:color w:val="000000"/>
                <w:sz w:val="20"/>
                <w:szCs w:val="20"/>
              </w:rPr>
              <w:t>江阴海关</w:t>
            </w:r>
            <w:r>
              <w:rPr>
                <w:rFonts w:ascii="宋体"/>
                <w:color w:val="000000"/>
                <w:sz w:val="20"/>
                <w:szCs w:val="20"/>
              </w:rPr>
              <w:t>缉私</w:t>
            </w:r>
            <w:r>
              <w:rPr>
                <w:rFonts w:ascii="宋体" w:hint="eastAsia"/>
                <w:color w:val="000000"/>
                <w:sz w:val="20"/>
                <w:szCs w:val="20"/>
              </w:rPr>
              <w:t>分局</w:t>
            </w:r>
          </w:p>
        </w:tc>
      </w:tr>
      <w:tr w:rsidR="00881E67" w:rsidTr="00881E67">
        <w:trPr>
          <w:trHeight w:val="391"/>
          <w:jc w:val="center"/>
        </w:trPr>
        <w:tc>
          <w:tcPr>
            <w:tcW w:w="1242" w:type="dxa"/>
            <w:noWrap/>
            <w:vAlign w:val="center"/>
          </w:tcPr>
          <w:p w:rsidR="00881E67" w:rsidRDefault="00881E67" w:rsidP="00341F82">
            <w:pPr>
              <w:jc w:val="center"/>
              <w:rPr>
                <w:rFonts w:eastAsia="方正黑体_GBK"/>
                <w:color w:val="000000"/>
                <w:sz w:val="20"/>
                <w:szCs w:val="20"/>
              </w:rPr>
            </w:pPr>
            <w:r>
              <w:rPr>
                <w:rFonts w:eastAsia="方正黑体_GBK" w:hint="eastAsia"/>
                <w:color w:val="000000"/>
                <w:sz w:val="20"/>
                <w:szCs w:val="20"/>
              </w:rPr>
              <w:t>3</w:t>
            </w:r>
          </w:p>
        </w:tc>
        <w:tc>
          <w:tcPr>
            <w:tcW w:w="7088" w:type="dxa"/>
            <w:noWrap/>
            <w:vAlign w:val="center"/>
          </w:tcPr>
          <w:p w:rsidR="00881E67" w:rsidRDefault="00881E67" w:rsidP="00341F82">
            <w:pPr>
              <w:jc w:val="center"/>
              <w:rPr>
                <w:rFonts w:ascii="宋体"/>
                <w:color w:val="000000"/>
                <w:sz w:val="20"/>
                <w:szCs w:val="20"/>
              </w:rPr>
            </w:pPr>
            <w:r>
              <w:rPr>
                <w:rFonts w:ascii="宋体" w:hint="eastAsia"/>
                <w:color w:val="000000"/>
                <w:sz w:val="20"/>
                <w:szCs w:val="20"/>
              </w:rPr>
              <w:t>江阴</w:t>
            </w:r>
            <w:r>
              <w:rPr>
                <w:rFonts w:ascii="宋体"/>
                <w:color w:val="000000"/>
                <w:sz w:val="20"/>
                <w:szCs w:val="20"/>
              </w:rPr>
              <w:t>海关综合技术服务中心</w:t>
            </w:r>
          </w:p>
        </w:tc>
      </w:tr>
    </w:tbl>
    <w:p w:rsidR="000C7F4C" w:rsidRPr="00881E67" w:rsidRDefault="000C7F4C" w:rsidP="000C7F4C">
      <w:pPr>
        <w:rPr>
          <w:rFonts w:ascii="Times New Roman" w:hAnsi="Times New Roman"/>
          <w:b/>
          <w:sz w:val="72"/>
          <w:szCs w:val="72"/>
        </w:rPr>
      </w:pPr>
    </w:p>
    <w:p w:rsidR="00C63E0B" w:rsidRDefault="00C63E0B">
      <w:pPr>
        <w:jc w:val="center"/>
        <w:rPr>
          <w:rFonts w:ascii="Times New Roman" w:hAnsi="Times New Roman"/>
          <w:b/>
          <w:sz w:val="72"/>
          <w:szCs w:val="72"/>
        </w:rPr>
      </w:pPr>
    </w:p>
    <w:p w:rsidR="00C63E0B" w:rsidRDefault="00C63E0B">
      <w:pPr>
        <w:jc w:val="center"/>
        <w:rPr>
          <w:rFonts w:ascii="Times New Roman" w:hAnsi="Times New Roman"/>
          <w:b/>
          <w:sz w:val="72"/>
          <w:szCs w:val="72"/>
        </w:rPr>
      </w:pPr>
    </w:p>
    <w:p w:rsidR="00C63E0B" w:rsidRDefault="00C63E0B">
      <w:pPr>
        <w:jc w:val="center"/>
        <w:rPr>
          <w:rFonts w:ascii="Times New Roman" w:hAnsi="Times New Roman"/>
          <w:b/>
          <w:sz w:val="72"/>
          <w:szCs w:val="72"/>
        </w:rPr>
      </w:pPr>
    </w:p>
    <w:p w:rsidR="00C63E0B" w:rsidRDefault="00C63E0B">
      <w:pPr>
        <w:jc w:val="center"/>
        <w:rPr>
          <w:rFonts w:ascii="Times New Roman" w:hAnsi="Times New Roman"/>
          <w:b/>
          <w:sz w:val="72"/>
          <w:szCs w:val="72"/>
        </w:rPr>
      </w:pPr>
    </w:p>
    <w:p w:rsidR="00851B19" w:rsidRPr="00316FBE" w:rsidRDefault="00EB0E52" w:rsidP="00C14E3E">
      <w:pPr>
        <w:jc w:val="center"/>
        <w:rPr>
          <w:rFonts w:ascii="Times New Roman" w:hAnsi="Times New Roman"/>
          <w:b/>
          <w:sz w:val="84"/>
          <w:szCs w:val="84"/>
        </w:rPr>
      </w:pPr>
      <w:r w:rsidRPr="00316FBE">
        <w:rPr>
          <w:rFonts w:ascii="Times New Roman" w:hAnsi="Times New Roman" w:hint="eastAsia"/>
          <w:b/>
          <w:sz w:val="84"/>
          <w:szCs w:val="84"/>
        </w:rPr>
        <w:t>第二部分</w:t>
      </w:r>
    </w:p>
    <w:p w:rsidR="00C14E3E" w:rsidRPr="00316FBE" w:rsidRDefault="00C14E3E" w:rsidP="00316FBE">
      <w:pPr>
        <w:jc w:val="center"/>
        <w:rPr>
          <w:rFonts w:ascii="Times New Roman" w:hAnsi="Times New Roman"/>
          <w:b/>
          <w:sz w:val="84"/>
          <w:szCs w:val="84"/>
        </w:rPr>
      </w:pPr>
      <w:r w:rsidRPr="00316FBE">
        <w:rPr>
          <w:rFonts w:ascii="Times New Roman" w:hAnsi="Times New Roman" w:hint="eastAsia"/>
          <w:b/>
          <w:sz w:val="84"/>
          <w:szCs w:val="84"/>
        </w:rPr>
        <w:t>江阴</w:t>
      </w:r>
      <w:r w:rsidR="00EB0E52" w:rsidRPr="00316FBE">
        <w:rPr>
          <w:rFonts w:ascii="Times New Roman" w:hAnsi="Times New Roman" w:hint="eastAsia"/>
          <w:b/>
          <w:sz w:val="84"/>
          <w:szCs w:val="84"/>
        </w:rPr>
        <w:t>海关</w:t>
      </w:r>
      <w:r w:rsidR="00EB0E52" w:rsidRPr="00316FBE">
        <w:rPr>
          <w:rFonts w:ascii="Times New Roman" w:hAnsi="Times New Roman"/>
          <w:b/>
          <w:sz w:val="84"/>
          <w:szCs w:val="84"/>
        </w:rPr>
        <w:t>202</w:t>
      </w:r>
      <w:r w:rsidR="001755A7">
        <w:rPr>
          <w:rFonts w:ascii="Times New Roman" w:hAnsi="Times New Roman" w:hint="eastAsia"/>
          <w:b/>
          <w:sz w:val="84"/>
          <w:szCs w:val="84"/>
        </w:rPr>
        <w:t>6</w:t>
      </w:r>
      <w:r w:rsidR="00EB0E52" w:rsidRPr="00316FBE">
        <w:rPr>
          <w:rFonts w:ascii="Times New Roman" w:hAnsi="Times New Roman" w:hint="eastAsia"/>
          <w:b/>
          <w:sz w:val="84"/>
          <w:szCs w:val="84"/>
        </w:rPr>
        <w:t>年</w:t>
      </w:r>
    </w:p>
    <w:p w:rsidR="00851B19" w:rsidRPr="00316FBE" w:rsidRDefault="00EB0E52" w:rsidP="00316FBE">
      <w:pPr>
        <w:jc w:val="center"/>
        <w:rPr>
          <w:rFonts w:ascii="Times New Roman" w:hAnsi="Times New Roman"/>
          <w:b/>
          <w:sz w:val="84"/>
          <w:szCs w:val="84"/>
        </w:rPr>
      </w:pPr>
      <w:r w:rsidRPr="00316FBE">
        <w:rPr>
          <w:rFonts w:ascii="Times New Roman" w:hAnsi="Times New Roman" w:hint="eastAsia"/>
          <w:b/>
          <w:sz w:val="84"/>
          <w:szCs w:val="84"/>
        </w:rPr>
        <w:t>部门预算表</w:t>
      </w:r>
    </w:p>
    <w:p w:rsidR="00851B19" w:rsidRDefault="00851B19" w:rsidP="00C14E3E">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widowControl/>
        <w:jc w:val="left"/>
        <w:rPr>
          <w:rFonts w:ascii="Times New Roman" w:eastAsia="方正仿宋_GBK" w:hAnsi="Times New Roman"/>
          <w:sz w:val="84"/>
          <w:szCs w:val="84"/>
        </w:rPr>
        <w:sectPr w:rsidR="00851B19">
          <w:pgSz w:w="11906" w:h="16838"/>
          <w:pgMar w:top="1440" w:right="1800" w:bottom="1440" w:left="1800" w:header="851" w:footer="992" w:gutter="0"/>
          <w:cols w:space="425"/>
          <w:docGrid w:type="lines" w:linePitch="312"/>
        </w:sectPr>
      </w:pPr>
    </w:p>
    <w:tbl>
      <w:tblPr>
        <w:tblW w:w="12420" w:type="dxa"/>
        <w:jc w:val="center"/>
        <w:tblLook w:val="04A0" w:firstRow="1" w:lastRow="0" w:firstColumn="1" w:lastColumn="0" w:noHBand="0" w:noVBand="1"/>
      </w:tblPr>
      <w:tblGrid>
        <w:gridCol w:w="4280"/>
        <w:gridCol w:w="2600"/>
        <w:gridCol w:w="3220"/>
        <w:gridCol w:w="2320"/>
      </w:tblGrid>
      <w:tr w:rsidR="00985C4A" w:rsidRPr="00985C4A" w:rsidTr="00985C4A">
        <w:trPr>
          <w:trHeight w:val="285"/>
          <w:jc w:val="center"/>
        </w:trPr>
        <w:tc>
          <w:tcPr>
            <w:tcW w:w="4280" w:type="dxa"/>
            <w:tcBorders>
              <w:top w:val="nil"/>
              <w:left w:val="nil"/>
              <w:bottom w:val="nil"/>
              <w:right w:val="nil"/>
            </w:tcBorders>
            <w:shd w:val="clear" w:color="auto" w:fill="auto"/>
            <w:noWrap/>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2600" w:type="dxa"/>
            <w:tcBorders>
              <w:top w:val="nil"/>
              <w:left w:val="nil"/>
              <w:bottom w:val="nil"/>
              <w:right w:val="nil"/>
            </w:tcBorders>
            <w:shd w:val="clear" w:color="auto" w:fill="auto"/>
            <w:noWrap/>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3220" w:type="dxa"/>
            <w:tcBorders>
              <w:top w:val="nil"/>
              <w:left w:val="nil"/>
              <w:bottom w:val="nil"/>
              <w:right w:val="nil"/>
            </w:tcBorders>
            <w:shd w:val="clear" w:color="auto" w:fill="auto"/>
            <w:noWrap/>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2320" w:type="dxa"/>
            <w:tcBorders>
              <w:top w:val="nil"/>
              <w:left w:val="nil"/>
              <w:bottom w:val="nil"/>
              <w:right w:val="nil"/>
            </w:tcBorders>
            <w:shd w:val="clear" w:color="auto" w:fill="auto"/>
            <w:noWrap/>
            <w:vAlign w:val="center"/>
            <w:hideMark/>
          </w:tcPr>
          <w:p w:rsidR="00985C4A" w:rsidRPr="00985C4A" w:rsidRDefault="00985C4A" w:rsidP="00985C4A">
            <w:pPr>
              <w:widowControl/>
              <w:jc w:val="right"/>
              <w:rPr>
                <w:rFonts w:ascii="黑体" w:eastAsia="黑体" w:hAnsi="黑体" w:cs="宋体"/>
                <w:color w:val="000000"/>
                <w:kern w:val="0"/>
                <w:sz w:val="20"/>
                <w:szCs w:val="20"/>
              </w:rPr>
            </w:pPr>
            <w:r w:rsidRPr="00985C4A">
              <w:rPr>
                <w:rFonts w:ascii="黑体" w:eastAsia="黑体" w:hAnsi="黑体" w:cs="宋体" w:hint="eastAsia"/>
                <w:color w:val="000000"/>
                <w:kern w:val="0"/>
                <w:sz w:val="20"/>
                <w:szCs w:val="20"/>
              </w:rPr>
              <w:t>部门公开表1</w:t>
            </w:r>
          </w:p>
        </w:tc>
      </w:tr>
      <w:tr w:rsidR="00985C4A" w:rsidRPr="00985C4A" w:rsidTr="00985C4A">
        <w:trPr>
          <w:trHeight w:val="285"/>
          <w:jc w:val="center"/>
        </w:trPr>
        <w:tc>
          <w:tcPr>
            <w:tcW w:w="12420" w:type="dxa"/>
            <w:gridSpan w:val="4"/>
            <w:tcBorders>
              <w:top w:val="nil"/>
              <w:left w:val="nil"/>
              <w:bottom w:val="nil"/>
              <w:right w:val="nil"/>
            </w:tcBorders>
            <w:shd w:val="clear" w:color="auto" w:fill="auto"/>
            <w:noWrap/>
            <w:vAlign w:val="center"/>
            <w:hideMark/>
          </w:tcPr>
          <w:p w:rsidR="00985C4A" w:rsidRPr="00985C4A" w:rsidRDefault="00985C4A" w:rsidP="00985C4A">
            <w:pPr>
              <w:widowControl/>
              <w:jc w:val="center"/>
              <w:rPr>
                <w:rFonts w:ascii="宋体" w:eastAsia="宋体" w:hAnsi="宋体" w:cs="宋体"/>
                <w:b/>
                <w:bCs/>
                <w:color w:val="000000"/>
                <w:kern w:val="0"/>
                <w:sz w:val="36"/>
                <w:szCs w:val="36"/>
              </w:rPr>
            </w:pPr>
            <w:r w:rsidRPr="00985C4A">
              <w:rPr>
                <w:rFonts w:ascii="宋体" w:eastAsia="宋体" w:hAnsi="宋体" w:cs="宋体" w:hint="eastAsia"/>
                <w:b/>
                <w:bCs/>
                <w:color w:val="000000"/>
                <w:kern w:val="0"/>
                <w:sz w:val="36"/>
                <w:szCs w:val="36"/>
              </w:rPr>
              <w:t>部门收支总表</w:t>
            </w:r>
          </w:p>
        </w:tc>
      </w:tr>
      <w:tr w:rsidR="00985C4A" w:rsidRPr="00985C4A" w:rsidTr="00985C4A">
        <w:trPr>
          <w:trHeight w:val="343"/>
          <w:jc w:val="center"/>
        </w:trPr>
        <w:tc>
          <w:tcPr>
            <w:tcW w:w="4280" w:type="dxa"/>
            <w:tcBorders>
              <w:top w:val="nil"/>
              <w:left w:val="nil"/>
              <w:bottom w:val="nil"/>
              <w:right w:val="nil"/>
            </w:tcBorders>
            <w:shd w:val="clear" w:color="auto" w:fill="auto"/>
            <w:noWrap/>
            <w:vAlign w:val="center"/>
            <w:hideMark/>
          </w:tcPr>
          <w:p w:rsidR="00985C4A" w:rsidRPr="00985C4A" w:rsidRDefault="00985C4A" w:rsidP="00985C4A">
            <w:pPr>
              <w:widowControl/>
              <w:jc w:val="center"/>
              <w:rPr>
                <w:rFonts w:ascii="宋体" w:eastAsia="宋体" w:hAnsi="宋体" w:cs="宋体"/>
                <w:b/>
                <w:bCs/>
                <w:color w:val="000000"/>
                <w:kern w:val="0"/>
                <w:sz w:val="22"/>
              </w:rPr>
            </w:pPr>
          </w:p>
        </w:tc>
        <w:tc>
          <w:tcPr>
            <w:tcW w:w="2600"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3220"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2320" w:type="dxa"/>
            <w:tcBorders>
              <w:top w:val="nil"/>
              <w:left w:val="nil"/>
              <w:bottom w:val="nil"/>
              <w:right w:val="nil"/>
            </w:tcBorders>
            <w:shd w:val="clear" w:color="auto" w:fill="auto"/>
            <w:noWrap/>
            <w:vAlign w:val="center"/>
            <w:hideMark/>
          </w:tcPr>
          <w:p w:rsidR="00985C4A" w:rsidRPr="00985C4A" w:rsidRDefault="00985C4A" w:rsidP="00985C4A">
            <w:pPr>
              <w:widowControl/>
              <w:jc w:val="right"/>
              <w:rPr>
                <w:rFonts w:ascii="宋体" w:eastAsia="宋体" w:hAnsi="宋体" w:cs="宋体"/>
                <w:color w:val="000000"/>
                <w:kern w:val="0"/>
                <w:sz w:val="20"/>
                <w:szCs w:val="20"/>
              </w:rPr>
            </w:pPr>
            <w:r w:rsidRPr="00985C4A">
              <w:rPr>
                <w:rFonts w:ascii="宋体" w:eastAsia="宋体" w:hAnsi="宋体" w:cs="宋体" w:hint="eastAsia"/>
                <w:color w:val="000000"/>
                <w:kern w:val="0"/>
                <w:sz w:val="20"/>
                <w:szCs w:val="20"/>
              </w:rPr>
              <w:t>单位：万元</w:t>
            </w:r>
          </w:p>
        </w:tc>
      </w:tr>
      <w:tr w:rsidR="00985C4A" w:rsidRPr="00985C4A" w:rsidTr="00985C4A">
        <w:trPr>
          <w:trHeight w:val="285"/>
          <w:jc w:val="center"/>
        </w:trPr>
        <w:tc>
          <w:tcPr>
            <w:tcW w:w="6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收</w:t>
            </w:r>
            <w:r w:rsidRPr="00985C4A">
              <w:rPr>
                <w:rFonts w:ascii="Times New Roman" w:hAnsi="Times New Roman" w:cs="Times New Roman"/>
                <w:color w:val="000000"/>
                <w:kern w:val="0"/>
                <w:sz w:val="24"/>
                <w:szCs w:val="24"/>
              </w:rPr>
              <w:t xml:space="preserve">      </w:t>
            </w:r>
            <w:r w:rsidRPr="00985C4A">
              <w:rPr>
                <w:rFonts w:ascii="Times New Roman" w:hAnsi="Times New Roman" w:cs="Times New Roman"/>
                <w:color w:val="000000"/>
                <w:kern w:val="0"/>
                <w:sz w:val="24"/>
                <w:szCs w:val="24"/>
              </w:rPr>
              <w:t>入</w:t>
            </w:r>
          </w:p>
        </w:tc>
        <w:tc>
          <w:tcPr>
            <w:tcW w:w="5540" w:type="dxa"/>
            <w:gridSpan w:val="2"/>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支</w:t>
            </w:r>
            <w:r w:rsidRPr="00985C4A">
              <w:rPr>
                <w:rFonts w:ascii="Times New Roman" w:hAnsi="Times New Roman" w:cs="Times New Roman"/>
                <w:color w:val="000000"/>
                <w:kern w:val="0"/>
                <w:sz w:val="24"/>
                <w:szCs w:val="24"/>
              </w:rPr>
              <w:t xml:space="preserve">      </w:t>
            </w:r>
            <w:r w:rsidRPr="00985C4A">
              <w:rPr>
                <w:rFonts w:ascii="Times New Roman" w:hAnsi="Times New Roman" w:cs="Times New Roman"/>
                <w:color w:val="000000"/>
                <w:kern w:val="0"/>
                <w:sz w:val="24"/>
                <w:szCs w:val="24"/>
              </w:rPr>
              <w:t>出</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项目</w:t>
            </w:r>
          </w:p>
        </w:tc>
        <w:tc>
          <w:tcPr>
            <w:tcW w:w="2600" w:type="dxa"/>
            <w:tcBorders>
              <w:top w:val="nil"/>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预算数</w:t>
            </w:r>
          </w:p>
        </w:tc>
        <w:tc>
          <w:tcPr>
            <w:tcW w:w="3220" w:type="dxa"/>
            <w:tcBorders>
              <w:top w:val="nil"/>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项目</w:t>
            </w:r>
          </w:p>
        </w:tc>
        <w:tc>
          <w:tcPr>
            <w:tcW w:w="2320" w:type="dxa"/>
            <w:tcBorders>
              <w:top w:val="nil"/>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预算数</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一、一般公共预算拨款收入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881E67"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5252.32</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一、一般公共服务支出</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881E67"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7628.56</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二、政府性基金预算拨款收入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二、公共安全支出</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4E089A">
            <w:pPr>
              <w:widowControl/>
              <w:jc w:val="center"/>
              <w:rPr>
                <w:rFonts w:ascii="Times New Roman" w:hAnsi="Times New Roman" w:cs="Times New Roman"/>
                <w:kern w:val="0"/>
                <w:sz w:val="24"/>
                <w:szCs w:val="24"/>
              </w:rPr>
            </w:pPr>
            <w:r>
              <w:rPr>
                <w:rFonts w:ascii="Times New Roman" w:hAnsi="Times New Roman" w:cs="Times New Roman"/>
                <w:kern w:val="0"/>
                <w:sz w:val="24"/>
                <w:szCs w:val="24"/>
              </w:rPr>
              <w:t>9</w:t>
            </w:r>
            <w:r>
              <w:rPr>
                <w:rFonts w:ascii="Times New Roman" w:hAnsi="Times New Roman" w:cs="Times New Roman" w:hint="eastAsia"/>
                <w:kern w:val="0"/>
                <w:sz w:val="24"/>
                <w:szCs w:val="24"/>
              </w:rPr>
              <w:t>30.23</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三、国有资本经营预算拨款收入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三、社会保障和就业支出</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1</w:t>
            </w:r>
            <w:r w:rsidR="00881E67">
              <w:rPr>
                <w:rFonts w:ascii="Times New Roman" w:hAnsi="Times New Roman" w:cs="Times New Roman" w:hint="eastAsia"/>
                <w:kern w:val="0"/>
                <w:sz w:val="24"/>
                <w:szCs w:val="24"/>
              </w:rPr>
              <w:t>183.2</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四、事业收入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881E67"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1200.00</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四、卫生健康支出</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3</w:t>
            </w:r>
            <w:r w:rsidR="00881E67">
              <w:rPr>
                <w:rFonts w:ascii="Times New Roman" w:hAnsi="Times New Roman" w:cs="Times New Roman" w:hint="eastAsia"/>
                <w:kern w:val="0"/>
                <w:sz w:val="24"/>
                <w:szCs w:val="24"/>
              </w:rPr>
              <w:t>85.58</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五、事业单位经营收入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五、住房保障支出</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1</w:t>
            </w:r>
            <w:r w:rsidR="00881E67">
              <w:rPr>
                <w:rFonts w:ascii="Times New Roman" w:hAnsi="Times New Roman" w:cs="Times New Roman" w:hint="eastAsia"/>
                <w:kern w:val="0"/>
                <w:sz w:val="24"/>
                <w:szCs w:val="24"/>
              </w:rPr>
              <w:t>858</w:t>
            </w:r>
            <w:r w:rsidR="004E089A">
              <w:rPr>
                <w:rFonts w:ascii="Times New Roman" w:hAnsi="Times New Roman" w:cs="Times New Roman" w:hint="eastAsia"/>
                <w:kern w:val="0"/>
                <w:sz w:val="24"/>
                <w:szCs w:val="24"/>
              </w:rPr>
              <w:t>.00</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六、其他收入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881E67" w:rsidP="004E089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4223</w:t>
            </w:r>
            <w:r w:rsidR="004E089A">
              <w:rPr>
                <w:rFonts w:ascii="Times New Roman" w:hAnsi="Times New Roman" w:cs="Times New Roman"/>
                <w:kern w:val="0"/>
                <w:sz w:val="24"/>
                <w:szCs w:val="24"/>
              </w:rPr>
              <w:t>.</w:t>
            </w:r>
            <w:r w:rsidR="004E089A">
              <w:rPr>
                <w:rFonts w:ascii="Times New Roman" w:hAnsi="Times New Roman" w:cs="Times New Roman" w:hint="eastAsia"/>
                <w:kern w:val="0"/>
                <w:sz w:val="24"/>
                <w:szCs w:val="24"/>
              </w:rPr>
              <w:t>99</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本年收入合计</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881E67"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10676.31</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本年支出合计</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881E67" w:rsidP="00985C4A">
            <w:pPr>
              <w:widowControl/>
              <w:jc w:val="center"/>
              <w:rPr>
                <w:rFonts w:ascii="Times New Roman" w:hAnsi="Times New Roman" w:cs="Times New Roman"/>
                <w:kern w:val="0"/>
                <w:sz w:val="24"/>
                <w:szCs w:val="24"/>
              </w:rPr>
            </w:pPr>
            <w:r w:rsidRPr="00881E67">
              <w:rPr>
                <w:rFonts w:ascii="Times New Roman" w:hAnsi="Times New Roman" w:cs="Times New Roman"/>
                <w:kern w:val="0"/>
                <w:sz w:val="24"/>
                <w:szCs w:val="24"/>
              </w:rPr>
              <w:t>11985.57</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使用非财政拨款结余</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881E67"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557.73</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结转下年（非财政拨款）</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上年结转</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751.53</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收</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入</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总</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计</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881E67"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11985.57</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支</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出</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总</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计</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881E67" w:rsidP="00985C4A">
            <w:pPr>
              <w:widowControl/>
              <w:jc w:val="center"/>
              <w:rPr>
                <w:rFonts w:ascii="Times New Roman" w:hAnsi="Times New Roman" w:cs="Times New Roman"/>
                <w:kern w:val="0"/>
                <w:sz w:val="24"/>
                <w:szCs w:val="24"/>
              </w:rPr>
            </w:pPr>
            <w:r w:rsidRPr="00881E67">
              <w:rPr>
                <w:rFonts w:ascii="Times New Roman" w:hAnsi="Times New Roman" w:cs="Times New Roman"/>
                <w:kern w:val="0"/>
                <w:sz w:val="24"/>
                <w:szCs w:val="24"/>
              </w:rPr>
              <w:t>11985.57</w:t>
            </w:r>
          </w:p>
        </w:tc>
      </w:tr>
    </w:tbl>
    <w:p w:rsidR="00C32F52" w:rsidRDefault="00C32F52">
      <w:pPr>
        <w:jc w:val="left"/>
        <w:rPr>
          <w:rFonts w:ascii="Times New Roman" w:eastAsia="宋体" w:hAnsi="Times New Roman" w:cs="Times New Roman"/>
          <w:kern w:val="0"/>
          <w:sz w:val="20"/>
          <w:szCs w:val="20"/>
        </w:rPr>
      </w:pPr>
      <w:r>
        <w:fldChar w:fldCharType="begin"/>
      </w:r>
      <w:r>
        <w:instrText xml:space="preserve"> LINK </w:instrText>
      </w:r>
      <w:r w:rsidR="00CE220D">
        <w:instrText>Excel.Sheet.12</w:instrText>
      </w:r>
      <w:r w:rsidR="00CE220D">
        <w:rPr>
          <w:rFonts w:hint="eastAsia"/>
        </w:rPr>
        <w:instrText xml:space="preserve"> C:\\Users\\nj3497\\Desktop\\</w:instrText>
      </w:r>
      <w:r w:rsidR="00CE220D">
        <w:rPr>
          <w:rFonts w:hint="eastAsia"/>
        </w:rPr>
        <w:instrText>南京海关关于做好</w:instrText>
      </w:r>
      <w:r w:rsidR="00CE220D">
        <w:rPr>
          <w:rFonts w:hint="eastAsia"/>
        </w:rPr>
        <w:instrText>2024</w:instrText>
      </w:r>
      <w:r w:rsidR="00CE220D">
        <w:rPr>
          <w:rFonts w:hint="eastAsia"/>
        </w:rPr>
        <w:instrText>年预算公开工作的通知</w:instrText>
      </w:r>
      <w:r w:rsidR="00CE220D">
        <w:rPr>
          <w:rFonts w:hint="eastAsia"/>
        </w:rPr>
        <w:instrText>\\</w:instrText>
      </w:r>
      <w:r w:rsidR="00CE220D">
        <w:rPr>
          <w:rFonts w:hint="eastAsia"/>
        </w:rPr>
        <w:instrText>单位预算批复表</w:instrText>
      </w:r>
      <w:r w:rsidR="00CE220D">
        <w:rPr>
          <w:rFonts w:hint="eastAsia"/>
        </w:rPr>
        <w:instrText>167023013001-</w:instrText>
      </w:r>
      <w:r w:rsidR="00CE220D">
        <w:rPr>
          <w:rFonts w:hint="eastAsia"/>
        </w:rPr>
        <w:instrText>单位批复表</w:instrText>
      </w:r>
      <w:r w:rsidR="00CE220D">
        <w:rPr>
          <w:rFonts w:hint="eastAsia"/>
        </w:rPr>
        <w:instrText xml:space="preserve">.xlsx </w:instrText>
      </w:r>
      <w:r w:rsidR="00CE220D">
        <w:rPr>
          <w:rFonts w:hint="eastAsia"/>
        </w:rPr>
        <w:instrText>批复表</w:instrText>
      </w:r>
      <w:r w:rsidR="00CE220D">
        <w:rPr>
          <w:rFonts w:hint="eastAsia"/>
        </w:rPr>
        <w:instrText>1-</w:instrText>
      </w:r>
      <w:r w:rsidR="00CE220D">
        <w:rPr>
          <w:rFonts w:hint="eastAsia"/>
        </w:rPr>
        <w:instrText>部门收支总表</w:instrText>
      </w:r>
      <w:r w:rsidR="00CE220D">
        <w:rPr>
          <w:rFonts w:hint="eastAsia"/>
        </w:rPr>
        <w:instrText xml:space="preserve">!R1C1:R17C4 </w:instrText>
      </w:r>
      <w:r>
        <w:instrText xml:space="preserve">\a \f 4 \h </w:instrText>
      </w:r>
      <w:r w:rsidR="00985C4A">
        <w:instrText xml:space="preserve"> \* MERGEFORMAT </w:instrText>
      </w:r>
      <w:r>
        <w:fldChar w:fldCharType="separate"/>
      </w: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tbl>
      <w:tblPr>
        <w:tblW w:w="14175" w:type="dxa"/>
        <w:jc w:val="center"/>
        <w:tblLook w:val="04A0" w:firstRow="1" w:lastRow="0" w:firstColumn="1" w:lastColumn="0" w:noHBand="0" w:noVBand="1"/>
      </w:tblPr>
      <w:tblGrid>
        <w:gridCol w:w="1223"/>
        <w:gridCol w:w="1022"/>
        <w:gridCol w:w="1372"/>
        <w:gridCol w:w="1207"/>
        <w:gridCol w:w="1208"/>
        <w:gridCol w:w="1300"/>
        <w:gridCol w:w="1315"/>
        <w:gridCol w:w="1467"/>
        <w:gridCol w:w="1409"/>
        <w:gridCol w:w="1245"/>
        <w:gridCol w:w="1407"/>
      </w:tblGrid>
      <w:tr w:rsidR="002166F7" w:rsidRPr="00985C4A" w:rsidTr="002166F7">
        <w:trPr>
          <w:trHeight w:val="285"/>
          <w:jc w:val="center"/>
        </w:trPr>
        <w:tc>
          <w:tcPr>
            <w:tcW w:w="1223" w:type="dxa"/>
            <w:tcBorders>
              <w:top w:val="nil"/>
              <w:left w:val="nil"/>
              <w:bottom w:val="nil"/>
              <w:right w:val="nil"/>
            </w:tcBorders>
            <w:shd w:val="clear" w:color="auto" w:fill="auto"/>
            <w:noWrap/>
            <w:vAlign w:val="bottom"/>
            <w:hideMark/>
          </w:tcPr>
          <w:p w:rsidR="004E089A" w:rsidRPr="004E089A" w:rsidRDefault="004E089A" w:rsidP="00985C4A">
            <w:pPr>
              <w:widowControl/>
              <w:jc w:val="left"/>
              <w:rPr>
                <w:rFonts w:ascii="Times New Roman" w:hAnsi="Times New Roman" w:cs="Times New Roman"/>
                <w:kern w:val="0"/>
                <w:sz w:val="20"/>
                <w:szCs w:val="20"/>
              </w:rPr>
            </w:pPr>
          </w:p>
        </w:tc>
        <w:tc>
          <w:tcPr>
            <w:tcW w:w="1022" w:type="dxa"/>
            <w:tcBorders>
              <w:top w:val="nil"/>
              <w:left w:val="nil"/>
              <w:bottom w:val="nil"/>
              <w:right w:val="nil"/>
            </w:tcBorders>
            <w:shd w:val="clear" w:color="auto" w:fill="auto"/>
            <w:noWrap/>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72"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207"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208"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00"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15"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467"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409"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245"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407" w:type="dxa"/>
            <w:tcBorders>
              <w:top w:val="nil"/>
              <w:left w:val="nil"/>
              <w:bottom w:val="nil"/>
              <w:right w:val="nil"/>
            </w:tcBorders>
            <w:shd w:val="clear" w:color="auto" w:fill="auto"/>
            <w:noWrap/>
            <w:vAlign w:val="center"/>
            <w:hideMark/>
          </w:tcPr>
          <w:p w:rsidR="00985C4A" w:rsidRPr="00985C4A" w:rsidRDefault="00985C4A" w:rsidP="00985C4A">
            <w:pPr>
              <w:widowControl/>
              <w:jc w:val="right"/>
              <w:rPr>
                <w:rFonts w:ascii="黑体" w:eastAsia="黑体" w:hAnsi="黑体" w:cs="宋体"/>
                <w:color w:val="000000"/>
                <w:kern w:val="0"/>
                <w:sz w:val="20"/>
                <w:szCs w:val="20"/>
              </w:rPr>
            </w:pPr>
            <w:r w:rsidRPr="00985C4A">
              <w:rPr>
                <w:rFonts w:ascii="黑体" w:eastAsia="黑体" w:hAnsi="黑体" w:cs="宋体" w:hint="eastAsia"/>
                <w:color w:val="000000"/>
                <w:kern w:val="0"/>
                <w:sz w:val="20"/>
                <w:szCs w:val="20"/>
              </w:rPr>
              <w:t>部门公开表2</w:t>
            </w:r>
          </w:p>
        </w:tc>
      </w:tr>
      <w:tr w:rsidR="00985C4A" w:rsidRPr="00985C4A" w:rsidTr="002166F7">
        <w:trPr>
          <w:trHeight w:val="630"/>
          <w:jc w:val="center"/>
        </w:trPr>
        <w:tc>
          <w:tcPr>
            <w:tcW w:w="14175" w:type="dxa"/>
            <w:gridSpan w:val="11"/>
            <w:tcBorders>
              <w:top w:val="nil"/>
              <w:left w:val="nil"/>
              <w:bottom w:val="nil"/>
              <w:right w:val="nil"/>
            </w:tcBorders>
            <w:shd w:val="clear" w:color="auto" w:fill="auto"/>
            <w:noWrap/>
            <w:vAlign w:val="center"/>
            <w:hideMark/>
          </w:tcPr>
          <w:p w:rsidR="00985C4A" w:rsidRPr="00985C4A" w:rsidRDefault="00985C4A" w:rsidP="00985C4A">
            <w:pPr>
              <w:widowControl/>
              <w:jc w:val="center"/>
              <w:rPr>
                <w:rFonts w:ascii="宋体" w:eastAsia="宋体" w:hAnsi="宋体" w:cs="宋体"/>
                <w:b/>
                <w:bCs/>
                <w:kern w:val="0"/>
                <w:sz w:val="48"/>
                <w:szCs w:val="48"/>
              </w:rPr>
            </w:pPr>
            <w:r w:rsidRPr="004E089A">
              <w:rPr>
                <w:rFonts w:ascii="宋体" w:eastAsia="宋体" w:hAnsi="宋体" w:cs="宋体" w:hint="eastAsia"/>
                <w:b/>
                <w:bCs/>
                <w:color w:val="000000"/>
                <w:kern w:val="0"/>
                <w:sz w:val="36"/>
                <w:szCs w:val="36"/>
              </w:rPr>
              <w:t>部门收入总表</w:t>
            </w:r>
          </w:p>
        </w:tc>
      </w:tr>
      <w:tr w:rsidR="002166F7" w:rsidRPr="00985C4A" w:rsidTr="002166F7">
        <w:trPr>
          <w:trHeight w:val="285"/>
          <w:jc w:val="center"/>
        </w:trPr>
        <w:tc>
          <w:tcPr>
            <w:tcW w:w="1223" w:type="dxa"/>
            <w:tcBorders>
              <w:top w:val="nil"/>
              <w:left w:val="nil"/>
              <w:bottom w:val="nil"/>
              <w:right w:val="nil"/>
            </w:tcBorders>
            <w:shd w:val="clear" w:color="auto" w:fill="auto"/>
            <w:vAlign w:val="center"/>
            <w:hideMark/>
          </w:tcPr>
          <w:p w:rsidR="00985C4A" w:rsidRPr="00985C4A" w:rsidRDefault="00985C4A" w:rsidP="00985C4A">
            <w:pPr>
              <w:widowControl/>
              <w:jc w:val="center"/>
              <w:rPr>
                <w:rFonts w:ascii="宋体" w:eastAsia="宋体" w:hAnsi="宋体" w:cs="宋体"/>
                <w:b/>
                <w:bCs/>
                <w:kern w:val="0"/>
                <w:sz w:val="48"/>
                <w:szCs w:val="48"/>
              </w:rPr>
            </w:pPr>
          </w:p>
        </w:tc>
        <w:tc>
          <w:tcPr>
            <w:tcW w:w="1022"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72"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207"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208"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00"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15"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467"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409"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2652" w:type="dxa"/>
            <w:gridSpan w:val="2"/>
            <w:tcBorders>
              <w:top w:val="nil"/>
              <w:left w:val="nil"/>
              <w:bottom w:val="single" w:sz="4" w:space="0" w:color="000000"/>
              <w:right w:val="nil"/>
            </w:tcBorders>
            <w:shd w:val="clear" w:color="auto" w:fill="auto"/>
            <w:noWrap/>
            <w:vAlign w:val="center"/>
            <w:hideMark/>
          </w:tcPr>
          <w:p w:rsidR="00985C4A" w:rsidRPr="00985C4A" w:rsidRDefault="00985C4A" w:rsidP="00985C4A">
            <w:pPr>
              <w:widowControl/>
              <w:jc w:val="right"/>
              <w:rPr>
                <w:rFonts w:ascii="宋体" w:eastAsia="宋体" w:hAnsi="宋体" w:cs="宋体"/>
                <w:color w:val="000000"/>
                <w:kern w:val="0"/>
                <w:sz w:val="16"/>
                <w:szCs w:val="16"/>
              </w:rPr>
            </w:pPr>
            <w:r w:rsidRPr="00985C4A">
              <w:rPr>
                <w:rFonts w:ascii="宋体" w:eastAsia="宋体" w:hAnsi="宋体" w:cs="宋体" w:hint="eastAsia"/>
                <w:color w:val="000000"/>
                <w:kern w:val="0"/>
                <w:sz w:val="20"/>
                <w:szCs w:val="20"/>
              </w:rPr>
              <w:t>单位：万元</w:t>
            </w:r>
          </w:p>
        </w:tc>
      </w:tr>
      <w:tr w:rsidR="002166F7" w:rsidRPr="00985C4A" w:rsidTr="002166F7">
        <w:trPr>
          <w:trHeight w:val="420"/>
          <w:jc w:val="center"/>
        </w:trPr>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合计</w:t>
            </w:r>
          </w:p>
        </w:tc>
        <w:tc>
          <w:tcPr>
            <w:tcW w:w="1022"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上年结转</w:t>
            </w:r>
          </w:p>
        </w:tc>
        <w:tc>
          <w:tcPr>
            <w:tcW w:w="1372"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一般公共预算结转资金</w:t>
            </w:r>
          </w:p>
        </w:tc>
        <w:tc>
          <w:tcPr>
            <w:tcW w:w="1207"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政府性基金预算结转资金</w:t>
            </w:r>
          </w:p>
        </w:tc>
        <w:tc>
          <w:tcPr>
            <w:tcW w:w="1208"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其他资金</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小计</w:t>
            </w:r>
          </w:p>
        </w:tc>
        <w:tc>
          <w:tcPr>
            <w:tcW w:w="1315"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一般公共预算拨款</w:t>
            </w:r>
          </w:p>
        </w:tc>
        <w:tc>
          <w:tcPr>
            <w:tcW w:w="1467"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政府性基金预算拨款</w:t>
            </w:r>
          </w:p>
        </w:tc>
        <w:tc>
          <w:tcPr>
            <w:tcW w:w="1409"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事业收入</w:t>
            </w:r>
          </w:p>
        </w:tc>
        <w:tc>
          <w:tcPr>
            <w:tcW w:w="1245" w:type="dxa"/>
            <w:tcBorders>
              <w:top w:val="nil"/>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其他收入</w:t>
            </w:r>
          </w:p>
        </w:tc>
        <w:tc>
          <w:tcPr>
            <w:tcW w:w="1407" w:type="dxa"/>
            <w:tcBorders>
              <w:top w:val="nil"/>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使用非财政拨款结余</w:t>
            </w:r>
          </w:p>
        </w:tc>
      </w:tr>
      <w:tr w:rsidR="002166F7" w:rsidRPr="00985C4A" w:rsidTr="002166F7">
        <w:trPr>
          <w:trHeight w:val="450"/>
          <w:jc w:val="center"/>
        </w:trPr>
        <w:tc>
          <w:tcPr>
            <w:tcW w:w="1223"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FD49F6" w:rsidP="00C554D2">
            <w:pPr>
              <w:widowControl/>
              <w:jc w:val="center"/>
              <w:rPr>
                <w:rFonts w:ascii="Times New Roman" w:eastAsia="宋体" w:hAnsi="Times New Roman" w:cs="Times New Roman"/>
                <w:color w:val="000000"/>
                <w:kern w:val="0"/>
                <w:sz w:val="24"/>
                <w:szCs w:val="24"/>
              </w:rPr>
            </w:pPr>
            <w:r w:rsidRPr="00FD49F6">
              <w:rPr>
                <w:rFonts w:ascii="Times New Roman" w:eastAsia="宋体" w:hAnsi="Times New Roman" w:cs="Times New Roman"/>
                <w:color w:val="000000"/>
                <w:kern w:val="0"/>
                <w:sz w:val="24"/>
                <w:szCs w:val="24"/>
              </w:rPr>
              <w:t>11985.57</w:t>
            </w:r>
          </w:p>
        </w:tc>
        <w:tc>
          <w:tcPr>
            <w:tcW w:w="1022" w:type="dxa"/>
            <w:tcBorders>
              <w:top w:val="nil"/>
              <w:left w:val="nil"/>
              <w:bottom w:val="single" w:sz="4" w:space="0" w:color="000000"/>
              <w:right w:val="single" w:sz="4" w:space="0" w:color="000000"/>
            </w:tcBorders>
            <w:shd w:val="clear" w:color="auto" w:fill="auto"/>
            <w:noWrap/>
            <w:vAlign w:val="center"/>
            <w:hideMark/>
          </w:tcPr>
          <w:p w:rsidR="00985C4A" w:rsidRPr="00985C4A" w:rsidRDefault="00726288" w:rsidP="00C554D2">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751.53</w:t>
            </w:r>
          </w:p>
        </w:tc>
        <w:tc>
          <w:tcPr>
            <w:tcW w:w="1372" w:type="dxa"/>
            <w:tcBorders>
              <w:top w:val="nil"/>
              <w:left w:val="nil"/>
              <w:bottom w:val="single" w:sz="4" w:space="0" w:color="000000"/>
              <w:right w:val="single" w:sz="4" w:space="0" w:color="000000"/>
            </w:tcBorders>
            <w:shd w:val="clear" w:color="auto" w:fill="auto"/>
            <w:noWrap/>
            <w:vAlign w:val="center"/>
            <w:hideMark/>
          </w:tcPr>
          <w:p w:rsidR="00985C4A" w:rsidRPr="00985C4A" w:rsidRDefault="00FD49F6" w:rsidP="00C554D2">
            <w:pPr>
              <w:widowControl/>
              <w:jc w:val="center"/>
              <w:rPr>
                <w:rFonts w:ascii="Times New Roman" w:eastAsia="宋体" w:hAnsi="Times New Roman" w:cs="Times New Roman"/>
                <w:color w:val="000000"/>
                <w:kern w:val="0"/>
                <w:sz w:val="24"/>
                <w:szCs w:val="24"/>
              </w:rPr>
            </w:pPr>
            <w:r w:rsidRPr="00FD49F6">
              <w:rPr>
                <w:rFonts w:ascii="Times New Roman" w:eastAsia="宋体" w:hAnsi="Times New Roman" w:cs="Times New Roman"/>
                <w:color w:val="000000"/>
                <w:kern w:val="0"/>
                <w:sz w:val="24"/>
                <w:szCs w:val="24"/>
              </w:rPr>
              <w:t>15.52</w:t>
            </w:r>
          </w:p>
        </w:tc>
        <w:tc>
          <w:tcPr>
            <w:tcW w:w="1207"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C554D2">
            <w:pPr>
              <w:widowControl/>
              <w:jc w:val="center"/>
              <w:rPr>
                <w:rFonts w:ascii="Times New Roman" w:eastAsia="宋体" w:hAnsi="Times New Roman" w:cs="Times New Roman"/>
                <w:color w:val="000000"/>
                <w:kern w:val="0"/>
                <w:sz w:val="24"/>
                <w:szCs w:val="24"/>
              </w:rPr>
            </w:pPr>
          </w:p>
        </w:tc>
        <w:tc>
          <w:tcPr>
            <w:tcW w:w="1208" w:type="dxa"/>
            <w:tcBorders>
              <w:top w:val="nil"/>
              <w:left w:val="nil"/>
              <w:bottom w:val="single" w:sz="4" w:space="0" w:color="000000"/>
              <w:right w:val="single" w:sz="4" w:space="0" w:color="000000"/>
            </w:tcBorders>
            <w:shd w:val="clear" w:color="auto" w:fill="auto"/>
            <w:noWrap/>
            <w:vAlign w:val="center"/>
            <w:hideMark/>
          </w:tcPr>
          <w:p w:rsidR="00985C4A" w:rsidRPr="00985C4A" w:rsidRDefault="00726288" w:rsidP="00C554D2">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736.01</w:t>
            </w:r>
          </w:p>
        </w:tc>
        <w:tc>
          <w:tcPr>
            <w:tcW w:w="1300" w:type="dxa"/>
            <w:tcBorders>
              <w:top w:val="nil"/>
              <w:left w:val="nil"/>
              <w:bottom w:val="single" w:sz="4" w:space="0" w:color="000000"/>
              <w:right w:val="single" w:sz="4" w:space="0" w:color="000000"/>
            </w:tcBorders>
            <w:shd w:val="clear" w:color="auto" w:fill="auto"/>
            <w:noWrap/>
            <w:vAlign w:val="center"/>
            <w:hideMark/>
          </w:tcPr>
          <w:p w:rsidR="00985C4A" w:rsidRPr="00985C4A" w:rsidRDefault="00FD49F6" w:rsidP="00C554D2">
            <w:pPr>
              <w:widowControl/>
              <w:jc w:val="center"/>
              <w:rPr>
                <w:rFonts w:ascii="Times New Roman" w:eastAsia="宋体" w:hAnsi="Times New Roman" w:cs="Times New Roman"/>
                <w:color w:val="000000"/>
                <w:kern w:val="0"/>
                <w:sz w:val="24"/>
                <w:szCs w:val="24"/>
              </w:rPr>
            </w:pPr>
            <w:r w:rsidRPr="00FD49F6">
              <w:rPr>
                <w:rFonts w:ascii="Times New Roman" w:eastAsia="宋体" w:hAnsi="Times New Roman" w:cs="Times New Roman"/>
                <w:color w:val="000000"/>
                <w:kern w:val="0"/>
                <w:sz w:val="24"/>
                <w:szCs w:val="24"/>
              </w:rPr>
              <w:t>10676.31</w:t>
            </w:r>
          </w:p>
        </w:tc>
        <w:tc>
          <w:tcPr>
            <w:tcW w:w="1315" w:type="dxa"/>
            <w:tcBorders>
              <w:top w:val="nil"/>
              <w:left w:val="nil"/>
              <w:bottom w:val="single" w:sz="4" w:space="0" w:color="000000"/>
              <w:right w:val="single" w:sz="4" w:space="0" w:color="000000"/>
            </w:tcBorders>
            <w:shd w:val="clear" w:color="auto" w:fill="auto"/>
            <w:noWrap/>
            <w:vAlign w:val="center"/>
            <w:hideMark/>
          </w:tcPr>
          <w:p w:rsidR="00985C4A" w:rsidRPr="00985C4A" w:rsidRDefault="00FD49F6" w:rsidP="00C554D2">
            <w:pPr>
              <w:widowControl/>
              <w:jc w:val="center"/>
              <w:rPr>
                <w:rFonts w:ascii="Times New Roman" w:eastAsia="宋体" w:hAnsi="Times New Roman" w:cs="Times New Roman"/>
                <w:color w:val="000000"/>
                <w:kern w:val="0"/>
                <w:sz w:val="24"/>
                <w:szCs w:val="24"/>
              </w:rPr>
            </w:pPr>
            <w:r w:rsidRPr="00FD49F6">
              <w:rPr>
                <w:rFonts w:ascii="Times New Roman" w:eastAsia="宋体" w:hAnsi="Times New Roman" w:cs="Times New Roman"/>
                <w:color w:val="000000"/>
                <w:kern w:val="0"/>
                <w:sz w:val="24"/>
                <w:szCs w:val="24"/>
              </w:rPr>
              <w:t>5252.32</w:t>
            </w:r>
          </w:p>
        </w:tc>
        <w:tc>
          <w:tcPr>
            <w:tcW w:w="1467"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C554D2">
            <w:pPr>
              <w:widowControl/>
              <w:jc w:val="center"/>
              <w:rPr>
                <w:rFonts w:ascii="Times New Roman" w:eastAsia="宋体" w:hAnsi="Times New Roman" w:cs="Times New Roman"/>
                <w:color w:val="000000"/>
                <w:kern w:val="0"/>
                <w:sz w:val="24"/>
                <w:szCs w:val="24"/>
              </w:rPr>
            </w:pPr>
          </w:p>
        </w:tc>
        <w:tc>
          <w:tcPr>
            <w:tcW w:w="1409" w:type="dxa"/>
            <w:tcBorders>
              <w:top w:val="nil"/>
              <w:left w:val="nil"/>
              <w:bottom w:val="single" w:sz="4" w:space="0" w:color="000000"/>
              <w:right w:val="single" w:sz="4" w:space="0" w:color="000000"/>
            </w:tcBorders>
            <w:shd w:val="clear" w:color="auto" w:fill="auto"/>
            <w:noWrap/>
            <w:vAlign w:val="center"/>
            <w:hideMark/>
          </w:tcPr>
          <w:p w:rsidR="00985C4A" w:rsidRPr="00985C4A" w:rsidRDefault="00FD49F6" w:rsidP="00C554D2">
            <w:pPr>
              <w:widowControl/>
              <w:jc w:val="center"/>
              <w:rPr>
                <w:rFonts w:ascii="Times New Roman" w:eastAsia="宋体" w:hAnsi="Times New Roman" w:cs="Times New Roman"/>
                <w:color w:val="000000"/>
                <w:kern w:val="0"/>
                <w:sz w:val="24"/>
                <w:szCs w:val="24"/>
              </w:rPr>
            </w:pPr>
            <w:r w:rsidRPr="00FD49F6">
              <w:rPr>
                <w:rFonts w:ascii="Times New Roman" w:eastAsia="宋体" w:hAnsi="Times New Roman" w:cs="Times New Roman"/>
                <w:color w:val="000000"/>
                <w:kern w:val="0"/>
                <w:sz w:val="24"/>
                <w:szCs w:val="24"/>
              </w:rPr>
              <w:t>1200</w:t>
            </w:r>
          </w:p>
        </w:tc>
        <w:tc>
          <w:tcPr>
            <w:tcW w:w="1245" w:type="dxa"/>
            <w:tcBorders>
              <w:top w:val="nil"/>
              <w:left w:val="nil"/>
              <w:bottom w:val="single" w:sz="4" w:space="0" w:color="000000"/>
              <w:right w:val="single" w:sz="4" w:space="0" w:color="000000"/>
            </w:tcBorders>
            <w:shd w:val="clear" w:color="auto" w:fill="auto"/>
            <w:noWrap/>
            <w:vAlign w:val="center"/>
            <w:hideMark/>
          </w:tcPr>
          <w:p w:rsidR="00985C4A" w:rsidRPr="00985C4A" w:rsidRDefault="00FD49F6" w:rsidP="00726288">
            <w:pPr>
              <w:widowControl/>
              <w:jc w:val="center"/>
              <w:rPr>
                <w:rFonts w:ascii="Times New Roman" w:eastAsia="宋体" w:hAnsi="Times New Roman" w:cs="Times New Roman"/>
                <w:color w:val="000000"/>
                <w:kern w:val="0"/>
                <w:sz w:val="24"/>
                <w:szCs w:val="24"/>
              </w:rPr>
            </w:pPr>
            <w:r w:rsidRPr="00FD49F6">
              <w:rPr>
                <w:rFonts w:ascii="Times New Roman" w:eastAsia="宋体" w:hAnsi="Times New Roman" w:cs="Times New Roman"/>
                <w:color w:val="000000"/>
                <w:kern w:val="0"/>
                <w:sz w:val="24"/>
                <w:szCs w:val="24"/>
              </w:rPr>
              <w:t>4223.99</w:t>
            </w:r>
          </w:p>
        </w:tc>
        <w:tc>
          <w:tcPr>
            <w:tcW w:w="1407" w:type="dxa"/>
            <w:tcBorders>
              <w:top w:val="nil"/>
              <w:left w:val="nil"/>
              <w:bottom w:val="single" w:sz="4" w:space="0" w:color="000000"/>
              <w:right w:val="single" w:sz="4" w:space="0" w:color="000000"/>
            </w:tcBorders>
            <w:shd w:val="clear" w:color="auto" w:fill="auto"/>
            <w:noWrap/>
            <w:vAlign w:val="center"/>
            <w:hideMark/>
          </w:tcPr>
          <w:p w:rsidR="00985C4A" w:rsidRPr="00985C4A" w:rsidRDefault="00FD49F6" w:rsidP="00C554D2">
            <w:pPr>
              <w:widowControl/>
              <w:jc w:val="center"/>
              <w:rPr>
                <w:rFonts w:ascii="Times New Roman" w:eastAsia="宋体" w:hAnsi="Times New Roman" w:cs="Times New Roman"/>
                <w:color w:val="000000"/>
                <w:kern w:val="0"/>
                <w:sz w:val="24"/>
                <w:szCs w:val="24"/>
              </w:rPr>
            </w:pPr>
            <w:r w:rsidRPr="00FD49F6">
              <w:rPr>
                <w:rFonts w:ascii="Times New Roman" w:eastAsia="宋体" w:hAnsi="Times New Roman" w:cs="Times New Roman"/>
                <w:color w:val="000000"/>
                <w:kern w:val="0"/>
                <w:sz w:val="24"/>
                <w:szCs w:val="24"/>
              </w:rPr>
              <w:t>557.73</w:t>
            </w:r>
          </w:p>
        </w:tc>
      </w:tr>
    </w:tbl>
    <w:p w:rsidR="00BC6EEE" w:rsidRDefault="00BC6EEE" w:rsidP="00985C4A"/>
    <w:p w:rsidR="00BC6EEE" w:rsidRDefault="00BC6EEE">
      <w:pPr>
        <w:jc w:val="left"/>
      </w:pPr>
    </w:p>
    <w:p w:rsidR="00BC6EEE" w:rsidRDefault="00BC6EEE" w:rsidP="00985C4A">
      <w:pPr>
        <w:jc w:val="center"/>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C32F52" w:rsidRDefault="00C32F52">
      <w:pPr>
        <w:jc w:val="left"/>
        <w:rPr>
          <w:rFonts w:ascii="Times New Roman" w:eastAsia="宋体" w:hAnsi="Times New Roman" w:cs="Times New Roman"/>
          <w:kern w:val="0"/>
          <w:sz w:val="20"/>
          <w:szCs w:val="20"/>
        </w:rPr>
      </w:pPr>
      <w:r>
        <w:fldChar w:fldCharType="end"/>
      </w:r>
      <w:r>
        <w:fldChar w:fldCharType="begin"/>
      </w:r>
      <w:r>
        <w:instrText xml:space="preserve"> LINK </w:instrText>
      </w:r>
      <w:r w:rsidR="00CE220D">
        <w:instrText>Excel.Sheet.12</w:instrText>
      </w:r>
      <w:r w:rsidR="00CE220D">
        <w:rPr>
          <w:rFonts w:hint="eastAsia"/>
        </w:rPr>
        <w:instrText xml:space="preserve"> C:\\Users\\nj3497\\Desktop\\</w:instrText>
      </w:r>
      <w:r w:rsidR="00CE220D">
        <w:rPr>
          <w:rFonts w:hint="eastAsia"/>
        </w:rPr>
        <w:instrText>南京海关关于做好</w:instrText>
      </w:r>
      <w:r w:rsidR="00CE220D">
        <w:rPr>
          <w:rFonts w:hint="eastAsia"/>
        </w:rPr>
        <w:instrText>2024</w:instrText>
      </w:r>
      <w:r w:rsidR="00CE220D">
        <w:rPr>
          <w:rFonts w:hint="eastAsia"/>
        </w:rPr>
        <w:instrText>年预算公开工作的通知</w:instrText>
      </w:r>
      <w:r w:rsidR="00CE220D">
        <w:rPr>
          <w:rFonts w:hint="eastAsia"/>
        </w:rPr>
        <w:instrText>\\</w:instrText>
      </w:r>
      <w:r w:rsidR="00CE220D">
        <w:rPr>
          <w:rFonts w:hint="eastAsia"/>
        </w:rPr>
        <w:instrText>单位预算批复表</w:instrText>
      </w:r>
      <w:r w:rsidR="00CE220D">
        <w:rPr>
          <w:rFonts w:hint="eastAsia"/>
        </w:rPr>
        <w:instrText>167023013001-</w:instrText>
      </w:r>
      <w:r w:rsidR="00CE220D">
        <w:rPr>
          <w:rFonts w:hint="eastAsia"/>
        </w:rPr>
        <w:instrText>单位批复表</w:instrText>
      </w:r>
      <w:r w:rsidR="00CE220D">
        <w:rPr>
          <w:rFonts w:hint="eastAsia"/>
        </w:rPr>
        <w:instrText xml:space="preserve">.xlsx </w:instrText>
      </w:r>
      <w:r w:rsidR="00CE220D">
        <w:rPr>
          <w:rFonts w:hint="eastAsia"/>
        </w:rPr>
        <w:instrText>批复表</w:instrText>
      </w:r>
      <w:r w:rsidR="00CE220D">
        <w:rPr>
          <w:rFonts w:hint="eastAsia"/>
        </w:rPr>
        <w:instrText>1-</w:instrText>
      </w:r>
      <w:r w:rsidR="00CE220D">
        <w:rPr>
          <w:rFonts w:hint="eastAsia"/>
        </w:rPr>
        <w:instrText>部门收支总表</w:instrText>
      </w:r>
      <w:r w:rsidR="00CE220D">
        <w:rPr>
          <w:rFonts w:hint="eastAsia"/>
        </w:rPr>
        <w:instrText xml:space="preserve">!R1C1:R17C4 </w:instrText>
      </w:r>
      <w:r>
        <w:instrText xml:space="preserve">\a \f 4 \h </w:instrText>
      </w:r>
      <w:r>
        <w:fldChar w:fldCharType="separate"/>
      </w:r>
    </w:p>
    <w:p w:rsidR="002166F7" w:rsidRDefault="00C32F52">
      <w:pPr>
        <w:jc w:val="left"/>
      </w:pPr>
      <w:r>
        <w:fldChar w:fldCharType="end"/>
      </w:r>
    </w:p>
    <w:p w:rsidR="002166F7" w:rsidRDefault="002166F7">
      <w:pPr>
        <w:jc w:val="left"/>
      </w:pPr>
    </w:p>
    <w:p w:rsidR="00C11561" w:rsidRDefault="00C11561">
      <w:pPr>
        <w:jc w:val="left"/>
        <w:sectPr w:rsidR="00C11561" w:rsidSect="009541B6">
          <w:pgSz w:w="16838" w:h="11906" w:orient="landscape"/>
          <w:pgMar w:top="1800" w:right="1440" w:bottom="1800" w:left="1440" w:header="851" w:footer="992" w:gutter="0"/>
          <w:cols w:space="425"/>
          <w:docGrid w:type="lines" w:linePitch="312"/>
        </w:sectPr>
      </w:pPr>
    </w:p>
    <w:tbl>
      <w:tblPr>
        <w:tblW w:w="10012" w:type="dxa"/>
        <w:jc w:val="center"/>
        <w:tblLook w:val="04A0" w:firstRow="1" w:lastRow="0" w:firstColumn="1" w:lastColumn="0" w:noHBand="0" w:noVBand="1"/>
      </w:tblPr>
      <w:tblGrid>
        <w:gridCol w:w="960"/>
        <w:gridCol w:w="2320"/>
        <w:gridCol w:w="1360"/>
        <w:gridCol w:w="1036"/>
        <w:gridCol w:w="960"/>
        <w:gridCol w:w="960"/>
        <w:gridCol w:w="960"/>
        <w:gridCol w:w="1443"/>
        <w:gridCol w:w="13"/>
      </w:tblGrid>
      <w:tr w:rsidR="00C11561" w:rsidRPr="00C11561" w:rsidTr="004E089A">
        <w:trPr>
          <w:gridAfter w:val="1"/>
          <w:wAfter w:w="13" w:type="dxa"/>
          <w:trHeight w:val="300"/>
          <w:jc w:val="center"/>
        </w:trPr>
        <w:tc>
          <w:tcPr>
            <w:tcW w:w="96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232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36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036"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443" w:type="dxa"/>
            <w:tcBorders>
              <w:top w:val="nil"/>
              <w:left w:val="nil"/>
              <w:bottom w:val="nil"/>
              <w:right w:val="nil"/>
            </w:tcBorders>
            <w:shd w:val="clear" w:color="auto" w:fill="auto"/>
            <w:noWrap/>
            <w:vAlign w:val="center"/>
            <w:hideMark/>
          </w:tcPr>
          <w:p w:rsidR="00C11561" w:rsidRPr="00C11561" w:rsidRDefault="00C11561" w:rsidP="00C11561">
            <w:pPr>
              <w:widowControl/>
              <w:jc w:val="right"/>
              <w:rPr>
                <w:rFonts w:ascii="黑体" w:eastAsia="黑体" w:hAnsi="黑体" w:cs="宋体"/>
                <w:color w:val="000000"/>
                <w:kern w:val="0"/>
                <w:sz w:val="20"/>
                <w:szCs w:val="20"/>
              </w:rPr>
            </w:pPr>
            <w:r w:rsidRPr="00C11561">
              <w:rPr>
                <w:rFonts w:ascii="黑体" w:eastAsia="黑体" w:hAnsi="黑体" w:cs="宋体" w:hint="eastAsia"/>
                <w:color w:val="000000"/>
                <w:kern w:val="0"/>
                <w:sz w:val="20"/>
                <w:szCs w:val="20"/>
              </w:rPr>
              <w:t>部门公开表3</w:t>
            </w:r>
          </w:p>
        </w:tc>
      </w:tr>
      <w:tr w:rsidR="00C11561" w:rsidRPr="00C11561" w:rsidTr="004E089A">
        <w:trPr>
          <w:trHeight w:val="630"/>
          <w:jc w:val="center"/>
        </w:trPr>
        <w:tc>
          <w:tcPr>
            <w:tcW w:w="10012" w:type="dxa"/>
            <w:gridSpan w:val="9"/>
            <w:tcBorders>
              <w:top w:val="nil"/>
              <w:left w:val="nil"/>
              <w:bottom w:val="nil"/>
              <w:right w:val="nil"/>
            </w:tcBorders>
            <w:shd w:val="clear" w:color="auto" w:fill="auto"/>
            <w:noWrap/>
            <w:vAlign w:val="center"/>
            <w:hideMark/>
          </w:tcPr>
          <w:p w:rsidR="00C11561" w:rsidRPr="00C11561" w:rsidRDefault="00C11561" w:rsidP="00C11561">
            <w:pPr>
              <w:widowControl/>
              <w:jc w:val="center"/>
              <w:rPr>
                <w:rFonts w:ascii="宋体" w:eastAsia="宋体" w:hAnsi="宋体" w:cs="宋体"/>
                <w:b/>
                <w:bCs/>
                <w:color w:val="000000"/>
                <w:kern w:val="0"/>
                <w:sz w:val="48"/>
                <w:szCs w:val="48"/>
              </w:rPr>
            </w:pPr>
            <w:r w:rsidRPr="00C11561">
              <w:rPr>
                <w:rFonts w:ascii="宋体" w:eastAsia="宋体" w:hAnsi="宋体" w:cs="宋体" w:hint="eastAsia"/>
                <w:b/>
                <w:bCs/>
                <w:color w:val="000000"/>
                <w:kern w:val="0"/>
                <w:sz w:val="36"/>
                <w:szCs w:val="36"/>
              </w:rPr>
              <w:t>部门支出总表</w:t>
            </w:r>
          </w:p>
        </w:tc>
      </w:tr>
      <w:tr w:rsidR="00C11561" w:rsidRPr="00C11561" w:rsidTr="004E089A">
        <w:trPr>
          <w:gridAfter w:val="1"/>
          <w:wAfter w:w="13" w:type="dxa"/>
          <w:trHeight w:val="300"/>
          <w:jc w:val="center"/>
        </w:trPr>
        <w:tc>
          <w:tcPr>
            <w:tcW w:w="960" w:type="dxa"/>
            <w:tcBorders>
              <w:top w:val="nil"/>
              <w:left w:val="nil"/>
              <w:bottom w:val="nil"/>
              <w:right w:val="nil"/>
            </w:tcBorders>
            <w:shd w:val="clear" w:color="auto" w:fill="auto"/>
            <w:vAlign w:val="center"/>
            <w:hideMark/>
          </w:tcPr>
          <w:p w:rsidR="00C11561" w:rsidRPr="00C11561" w:rsidRDefault="00C11561" w:rsidP="00C11561">
            <w:pPr>
              <w:widowControl/>
              <w:jc w:val="center"/>
              <w:rPr>
                <w:rFonts w:ascii="宋体" w:eastAsia="宋体" w:hAnsi="宋体" w:cs="宋体"/>
                <w:b/>
                <w:bCs/>
                <w:color w:val="000000"/>
                <w:kern w:val="0"/>
                <w:sz w:val="48"/>
                <w:szCs w:val="48"/>
              </w:rPr>
            </w:pPr>
          </w:p>
        </w:tc>
        <w:tc>
          <w:tcPr>
            <w:tcW w:w="2320"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360"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036"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443" w:type="dxa"/>
            <w:tcBorders>
              <w:top w:val="nil"/>
              <w:left w:val="nil"/>
              <w:bottom w:val="nil"/>
              <w:right w:val="nil"/>
            </w:tcBorders>
            <w:shd w:val="clear" w:color="auto" w:fill="auto"/>
            <w:noWrap/>
            <w:vAlign w:val="center"/>
            <w:hideMark/>
          </w:tcPr>
          <w:p w:rsidR="00C11561" w:rsidRPr="00C11561" w:rsidRDefault="00C11561" w:rsidP="00C11561">
            <w:pPr>
              <w:widowControl/>
              <w:jc w:val="right"/>
              <w:rPr>
                <w:rFonts w:ascii="宋体" w:eastAsia="宋体" w:hAnsi="宋体" w:cs="宋体"/>
                <w:color w:val="000000"/>
                <w:kern w:val="0"/>
                <w:sz w:val="20"/>
                <w:szCs w:val="20"/>
              </w:rPr>
            </w:pPr>
            <w:r w:rsidRPr="00C11561">
              <w:rPr>
                <w:rFonts w:ascii="宋体" w:eastAsia="宋体" w:hAnsi="宋体" w:cs="宋体" w:hint="eastAsia"/>
                <w:color w:val="000000"/>
                <w:kern w:val="0"/>
                <w:sz w:val="20"/>
                <w:szCs w:val="20"/>
              </w:rPr>
              <w:t>单位：万元</w:t>
            </w:r>
          </w:p>
        </w:tc>
      </w:tr>
      <w:tr w:rsidR="00C11561" w:rsidRPr="00C11561" w:rsidTr="004E089A">
        <w:trPr>
          <w:gridAfter w:val="1"/>
          <w:wAfter w:w="13" w:type="dxa"/>
          <w:trHeight w:val="4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科目代码</w:t>
            </w:r>
          </w:p>
        </w:tc>
        <w:tc>
          <w:tcPr>
            <w:tcW w:w="2320"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科目名称</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合计</w:t>
            </w:r>
          </w:p>
        </w:tc>
        <w:tc>
          <w:tcPr>
            <w:tcW w:w="1036"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基本支出</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项目支出</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上缴上级支出</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事业单位经营支出</w:t>
            </w:r>
          </w:p>
        </w:tc>
        <w:tc>
          <w:tcPr>
            <w:tcW w:w="1443"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对附属单位补助支出</w:t>
            </w:r>
          </w:p>
        </w:tc>
      </w:tr>
      <w:tr w:rsidR="00C11561"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C11561" w:rsidRPr="007E1C06" w:rsidRDefault="00C11561" w:rsidP="00C11561">
            <w:pPr>
              <w:widowControl/>
              <w:jc w:val="left"/>
              <w:rPr>
                <w:rFonts w:ascii="宋体" w:eastAsia="宋体" w:hAnsi="宋体" w:cs="宋体"/>
                <w:b/>
                <w:kern w:val="0"/>
                <w:sz w:val="16"/>
                <w:szCs w:val="16"/>
              </w:rPr>
            </w:pPr>
            <w:r w:rsidRPr="007E1C06">
              <w:rPr>
                <w:rFonts w:ascii="宋体" w:eastAsia="宋体" w:hAnsi="宋体" w:cs="宋体" w:hint="eastAsia"/>
                <w:b/>
                <w:kern w:val="0"/>
                <w:sz w:val="16"/>
                <w:szCs w:val="16"/>
              </w:rPr>
              <w:t>201</w:t>
            </w:r>
          </w:p>
        </w:tc>
        <w:tc>
          <w:tcPr>
            <w:tcW w:w="2320" w:type="dxa"/>
            <w:tcBorders>
              <w:top w:val="nil"/>
              <w:left w:val="nil"/>
              <w:bottom w:val="single" w:sz="4" w:space="0" w:color="000000"/>
              <w:right w:val="single" w:sz="4" w:space="0" w:color="000000"/>
            </w:tcBorders>
            <w:shd w:val="clear" w:color="auto" w:fill="auto"/>
            <w:vAlign w:val="center"/>
            <w:hideMark/>
          </w:tcPr>
          <w:p w:rsidR="00C11561" w:rsidRPr="007E1C06" w:rsidRDefault="00C11561" w:rsidP="00C11561">
            <w:pPr>
              <w:widowControl/>
              <w:jc w:val="left"/>
              <w:rPr>
                <w:rFonts w:ascii="宋体" w:eastAsia="宋体" w:hAnsi="宋体" w:cs="宋体"/>
                <w:b/>
                <w:kern w:val="0"/>
                <w:sz w:val="16"/>
                <w:szCs w:val="16"/>
              </w:rPr>
            </w:pPr>
            <w:r w:rsidRPr="007E1C06">
              <w:rPr>
                <w:rFonts w:ascii="宋体" w:eastAsia="宋体" w:hAnsi="宋体" w:cs="宋体" w:hint="eastAsia"/>
                <w:b/>
                <w:kern w:val="0"/>
                <w:sz w:val="16"/>
                <w:szCs w:val="16"/>
              </w:rPr>
              <w:t>一般公共服务支出</w:t>
            </w:r>
          </w:p>
        </w:tc>
        <w:tc>
          <w:tcPr>
            <w:tcW w:w="1360" w:type="dxa"/>
            <w:tcBorders>
              <w:top w:val="nil"/>
              <w:left w:val="nil"/>
              <w:bottom w:val="single" w:sz="4" w:space="0" w:color="000000"/>
              <w:right w:val="single" w:sz="4" w:space="0" w:color="000000"/>
            </w:tcBorders>
            <w:shd w:val="clear" w:color="auto" w:fill="auto"/>
            <w:vAlign w:val="center"/>
            <w:hideMark/>
          </w:tcPr>
          <w:p w:rsidR="00C11561" w:rsidRPr="007E1C06" w:rsidRDefault="0006353B" w:rsidP="00C11561">
            <w:pPr>
              <w:widowControl/>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7628.56</w:t>
            </w:r>
          </w:p>
        </w:tc>
        <w:tc>
          <w:tcPr>
            <w:tcW w:w="1036" w:type="dxa"/>
            <w:tcBorders>
              <w:top w:val="nil"/>
              <w:left w:val="nil"/>
              <w:bottom w:val="single" w:sz="4" w:space="0" w:color="000000"/>
              <w:right w:val="single" w:sz="4" w:space="0" w:color="000000"/>
            </w:tcBorders>
            <w:shd w:val="clear" w:color="auto" w:fill="auto"/>
            <w:vAlign w:val="center"/>
            <w:hideMark/>
          </w:tcPr>
          <w:p w:rsidR="00C11561" w:rsidRPr="007E1C06" w:rsidRDefault="0006353B" w:rsidP="00C11561">
            <w:pPr>
              <w:widowControl/>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7363.45</w:t>
            </w:r>
          </w:p>
        </w:tc>
        <w:tc>
          <w:tcPr>
            <w:tcW w:w="960" w:type="dxa"/>
            <w:tcBorders>
              <w:top w:val="nil"/>
              <w:left w:val="nil"/>
              <w:bottom w:val="single" w:sz="4" w:space="0" w:color="000000"/>
              <w:right w:val="single" w:sz="4" w:space="0" w:color="000000"/>
            </w:tcBorders>
            <w:shd w:val="clear" w:color="auto" w:fill="auto"/>
            <w:vAlign w:val="center"/>
            <w:hideMark/>
          </w:tcPr>
          <w:p w:rsidR="00C11561" w:rsidRPr="007E1C06" w:rsidRDefault="0006353B" w:rsidP="00C11561">
            <w:pPr>
              <w:widowControl/>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265.11</w:t>
            </w:r>
          </w:p>
        </w:tc>
        <w:tc>
          <w:tcPr>
            <w:tcW w:w="960" w:type="dxa"/>
            <w:tcBorders>
              <w:top w:val="nil"/>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30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20109</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海关事务</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C11561" w:rsidRDefault="0006353B" w:rsidP="00726288">
            <w:pPr>
              <w:widowControl/>
              <w:jc w:val="right"/>
              <w:rPr>
                <w:rFonts w:ascii="Times New Roman" w:eastAsia="宋体" w:hAnsi="Times New Roman" w:cs="Times New Roman"/>
                <w:kern w:val="0"/>
                <w:sz w:val="16"/>
                <w:szCs w:val="16"/>
              </w:rPr>
            </w:pPr>
            <w:r w:rsidRPr="0006353B">
              <w:rPr>
                <w:rFonts w:ascii="Times New Roman" w:eastAsia="宋体" w:hAnsi="Times New Roman" w:cs="Times New Roman"/>
                <w:kern w:val="0"/>
                <w:sz w:val="16"/>
                <w:szCs w:val="16"/>
              </w:rPr>
              <w:t>7628.56</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C11561" w:rsidRDefault="0006353B" w:rsidP="00726288">
            <w:pPr>
              <w:widowControl/>
              <w:jc w:val="right"/>
              <w:rPr>
                <w:rFonts w:ascii="Times New Roman" w:eastAsia="宋体" w:hAnsi="Times New Roman" w:cs="Times New Roman"/>
                <w:kern w:val="0"/>
                <w:sz w:val="16"/>
                <w:szCs w:val="16"/>
              </w:rPr>
            </w:pPr>
            <w:r w:rsidRPr="0006353B">
              <w:rPr>
                <w:rFonts w:ascii="Times New Roman" w:eastAsia="宋体" w:hAnsi="Times New Roman" w:cs="Times New Roman"/>
                <w:kern w:val="0"/>
                <w:sz w:val="16"/>
                <w:szCs w:val="16"/>
              </w:rPr>
              <w:t>7363.45</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2</w:t>
            </w:r>
            <w:r w:rsidR="0006353B">
              <w:rPr>
                <w:rFonts w:ascii="Times New Roman" w:eastAsia="宋体" w:hAnsi="Times New Roman" w:cs="Times New Roman" w:hint="eastAsia"/>
                <w:kern w:val="0"/>
                <w:sz w:val="16"/>
                <w:szCs w:val="16"/>
              </w:rPr>
              <w:t>65.11</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2010901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行政运行</w:t>
            </w:r>
          </w:p>
        </w:tc>
        <w:tc>
          <w:tcPr>
            <w:tcW w:w="1360" w:type="dxa"/>
            <w:tcBorders>
              <w:top w:val="nil"/>
              <w:left w:val="nil"/>
              <w:bottom w:val="single" w:sz="4" w:space="0" w:color="000000"/>
              <w:right w:val="single" w:sz="4" w:space="0" w:color="000000"/>
            </w:tcBorders>
            <w:shd w:val="clear" w:color="auto" w:fill="auto"/>
            <w:vAlign w:val="center"/>
            <w:hideMark/>
          </w:tcPr>
          <w:p w:rsidR="00726288" w:rsidRDefault="00726288" w:rsidP="00726288">
            <w:pPr>
              <w:widowControl/>
              <w:jc w:val="right"/>
              <w:rPr>
                <w:rFonts w:ascii="宋体" w:eastAsia="宋体" w:hAnsi="宋体" w:cs="宋体"/>
                <w:color w:val="000000"/>
                <w:kern w:val="0"/>
                <w:sz w:val="15"/>
                <w:szCs w:val="15"/>
              </w:rPr>
            </w:pPr>
            <w:r>
              <w:rPr>
                <w:rFonts w:hint="eastAsia"/>
                <w:color w:val="000000"/>
                <w:sz w:val="15"/>
                <w:szCs w:val="15"/>
              </w:rPr>
              <w:t>4,795.72</w:t>
            </w:r>
          </w:p>
        </w:tc>
        <w:tc>
          <w:tcPr>
            <w:tcW w:w="1036" w:type="dxa"/>
            <w:tcBorders>
              <w:top w:val="nil"/>
              <w:left w:val="nil"/>
              <w:bottom w:val="single" w:sz="4" w:space="0" w:color="000000"/>
              <w:right w:val="single" w:sz="4" w:space="0" w:color="000000"/>
            </w:tcBorders>
            <w:shd w:val="clear" w:color="auto" w:fill="auto"/>
            <w:vAlign w:val="center"/>
            <w:hideMark/>
          </w:tcPr>
          <w:p w:rsidR="00726288" w:rsidRDefault="00726288" w:rsidP="00726288">
            <w:pPr>
              <w:jc w:val="right"/>
              <w:rPr>
                <w:color w:val="000000"/>
                <w:sz w:val="15"/>
                <w:szCs w:val="15"/>
              </w:rPr>
            </w:pPr>
            <w:r>
              <w:rPr>
                <w:rFonts w:hint="eastAsia"/>
                <w:color w:val="000000"/>
                <w:sz w:val="15"/>
                <w:szCs w:val="15"/>
              </w:rPr>
              <w:t>4,795.72</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Times New Roman" w:eastAsia="宋体" w:hAnsi="Times New Roman" w:cs="Times New Roman"/>
                <w:kern w:val="0"/>
                <w:sz w:val="16"/>
                <w:szCs w:val="16"/>
              </w:rPr>
            </w:pPr>
            <w:r w:rsidRPr="00C11561">
              <w:rPr>
                <w:rFonts w:ascii="Times New Roman" w:eastAsia="宋体" w:hAnsi="Times New Roman" w:cs="Times New Roman"/>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2010905</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缉私办案</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widowControl/>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19.00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19.00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2010909</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海关关务</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06353B" w:rsidP="00726288">
            <w:pPr>
              <w:widowControl/>
              <w:jc w:val="right"/>
              <w:rPr>
                <w:rFonts w:ascii="Times New Roman" w:eastAsia="宋体" w:hAnsi="Times New Roman" w:cs="Times New Roman"/>
                <w:kern w:val="0"/>
                <w:sz w:val="16"/>
                <w:szCs w:val="16"/>
              </w:rPr>
            </w:pPr>
            <w:r w:rsidRPr="0006353B">
              <w:rPr>
                <w:rFonts w:ascii="Times New Roman" w:eastAsia="宋体" w:hAnsi="Times New Roman" w:cs="Times New Roman"/>
                <w:kern w:val="0"/>
                <w:sz w:val="16"/>
                <w:szCs w:val="16"/>
              </w:rPr>
              <w:t>128.5</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06353B" w:rsidP="00726288">
            <w:pPr>
              <w:jc w:val="right"/>
              <w:rPr>
                <w:rFonts w:ascii="Times New Roman" w:eastAsia="宋体" w:hAnsi="Times New Roman" w:cs="Times New Roman"/>
                <w:kern w:val="0"/>
                <w:sz w:val="16"/>
                <w:szCs w:val="16"/>
              </w:rPr>
            </w:pPr>
            <w:r w:rsidRPr="0006353B">
              <w:rPr>
                <w:rFonts w:ascii="Times New Roman" w:eastAsia="宋体" w:hAnsi="Times New Roman" w:cs="Times New Roman"/>
                <w:kern w:val="0"/>
                <w:sz w:val="16"/>
                <w:szCs w:val="16"/>
              </w:rPr>
              <w:t>128.5</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2010912</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检验检疫</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06353B" w:rsidP="00726288">
            <w:pPr>
              <w:jc w:val="right"/>
              <w:rPr>
                <w:rFonts w:ascii="Times New Roman" w:eastAsia="宋体" w:hAnsi="Times New Roman" w:cs="Times New Roman"/>
                <w:kern w:val="0"/>
                <w:sz w:val="16"/>
                <w:szCs w:val="16"/>
              </w:rPr>
            </w:pPr>
            <w:r w:rsidRPr="0006353B">
              <w:rPr>
                <w:rFonts w:ascii="Times New Roman" w:eastAsia="宋体" w:hAnsi="Times New Roman" w:cs="Times New Roman"/>
                <w:kern w:val="0"/>
                <w:sz w:val="16"/>
                <w:szCs w:val="16"/>
              </w:rPr>
              <w:t>117.61</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06353B" w:rsidP="00726288">
            <w:pPr>
              <w:jc w:val="right"/>
              <w:rPr>
                <w:rFonts w:ascii="Times New Roman" w:eastAsia="宋体" w:hAnsi="Times New Roman" w:cs="Times New Roman"/>
                <w:kern w:val="0"/>
                <w:sz w:val="16"/>
                <w:szCs w:val="16"/>
              </w:rPr>
            </w:pPr>
            <w:r w:rsidRPr="0006353B">
              <w:rPr>
                <w:rFonts w:ascii="Times New Roman" w:eastAsia="宋体" w:hAnsi="Times New Roman" w:cs="Times New Roman"/>
                <w:kern w:val="0"/>
                <w:sz w:val="16"/>
                <w:szCs w:val="16"/>
              </w:rPr>
              <w:t>117.61</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06353B"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tcPr>
          <w:p w:rsidR="0006353B" w:rsidRPr="00C11561" w:rsidRDefault="0006353B" w:rsidP="00726288">
            <w:pPr>
              <w:widowControl/>
              <w:jc w:val="left"/>
              <w:rPr>
                <w:rFonts w:ascii="宋体" w:eastAsia="宋体" w:hAnsi="宋体" w:cs="宋体"/>
                <w:kern w:val="0"/>
                <w:sz w:val="16"/>
                <w:szCs w:val="16"/>
              </w:rPr>
            </w:pPr>
            <w:r>
              <w:rPr>
                <w:rFonts w:ascii="宋体" w:eastAsia="宋体" w:hAnsi="宋体" w:cs="宋体" w:hint="eastAsia"/>
                <w:kern w:val="0"/>
                <w:sz w:val="16"/>
                <w:szCs w:val="16"/>
              </w:rPr>
              <w:t>2010950</w:t>
            </w:r>
          </w:p>
        </w:tc>
        <w:tc>
          <w:tcPr>
            <w:tcW w:w="2320" w:type="dxa"/>
            <w:tcBorders>
              <w:top w:val="nil"/>
              <w:left w:val="nil"/>
              <w:bottom w:val="single" w:sz="4" w:space="0" w:color="000000"/>
              <w:right w:val="single" w:sz="4" w:space="0" w:color="000000"/>
            </w:tcBorders>
            <w:shd w:val="clear" w:color="auto" w:fill="auto"/>
            <w:vAlign w:val="center"/>
          </w:tcPr>
          <w:p w:rsidR="0006353B" w:rsidRPr="00C11561" w:rsidRDefault="0006353B" w:rsidP="0006353B">
            <w:pPr>
              <w:widowControl/>
              <w:ind w:firstLineChars="200" w:firstLine="320"/>
              <w:jc w:val="left"/>
              <w:rPr>
                <w:rFonts w:ascii="宋体" w:eastAsia="宋体" w:hAnsi="宋体" w:cs="宋体"/>
                <w:kern w:val="0"/>
                <w:sz w:val="16"/>
                <w:szCs w:val="16"/>
              </w:rPr>
            </w:pPr>
            <w:r>
              <w:rPr>
                <w:rFonts w:ascii="宋体" w:eastAsia="宋体" w:hAnsi="宋体" w:cs="宋体" w:hint="eastAsia"/>
                <w:kern w:val="0"/>
                <w:sz w:val="16"/>
                <w:szCs w:val="16"/>
              </w:rPr>
              <w:t>事业运行</w:t>
            </w:r>
          </w:p>
        </w:tc>
        <w:tc>
          <w:tcPr>
            <w:tcW w:w="1360" w:type="dxa"/>
            <w:tcBorders>
              <w:top w:val="nil"/>
              <w:left w:val="nil"/>
              <w:bottom w:val="single" w:sz="4" w:space="0" w:color="000000"/>
              <w:right w:val="single" w:sz="4" w:space="0" w:color="000000"/>
            </w:tcBorders>
            <w:shd w:val="clear" w:color="auto" w:fill="auto"/>
            <w:vAlign w:val="center"/>
          </w:tcPr>
          <w:p w:rsidR="0006353B" w:rsidRPr="0006353B" w:rsidRDefault="0006353B" w:rsidP="00726288">
            <w:pPr>
              <w:jc w:val="right"/>
              <w:rPr>
                <w:rFonts w:ascii="Times New Roman" w:eastAsia="宋体" w:hAnsi="Times New Roman" w:cs="Times New Roman"/>
                <w:kern w:val="0"/>
                <w:sz w:val="16"/>
                <w:szCs w:val="16"/>
              </w:rPr>
            </w:pPr>
            <w:r w:rsidRPr="0006353B">
              <w:rPr>
                <w:rFonts w:ascii="Times New Roman" w:eastAsia="宋体" w:hAnsi="Times New Roman" w:cs="Times New Roman"/>
                <w:kern w:val="0"/>
                <w:sz w:val="16"/>
                <w:szCs w:val="16"/>
              </w:rPr>
              <w:t>2567.73</w:t>
            </w:r>
          </w:p>
        </w:tc>
        <w:tc>
          <w:tcPr>
            <w:tcW w:w="1036" w:type="dxa"/>
            <w:tcBorders>
              <w:top w:val="nil"/>
              <w:left w:val="nil"/>
              <w:bottom w:val="single" w:sz="4" w:space="0" w:color="000000"/>
              <w:right w:val="single" w:sz="4" w:space="0" w:color="000000"/>
            </w:tcBorders>
            <w:shd w:val="clear" w:color="auto" w:fill="auto"/>
            <w:vAlign w:val="center"/>
          </w:tcPr>
          <w:p w:rsidR="0006353B" w:rsidRPr="00726288" w:rsidRDefault="0006353B" w:rsidP="00726288">
            <w:pPr>
              <w:jc w:val="right"/>
              <w:rPr>
                <w:rFonts w:ascii="Times New Roman" w:eastAsia="宋体" w:hAnsi="Times New Roman" w:cs="Times New Roman"/>
                <w:kern w:val="0"/>
                <w:sz w:val="16"/>
                <w:szCs w:val="16"/>
              </w:rPr>
            </w:pPr>
            <w:r w:rsidRPr="0006353B">
              <w:rPr>
                <w:rFonts w:ascii="Times New Roman" w:eastAsia="宋体" w:hAnsi="Times New Roman" w:cs="Times New Roman"/>
                <w:kern w:val="0"/>
                <w:sz w:val="16"/>
                <w:szCs w:val="16"/>
              </w:rPr>
              <w:t>2567.73</w:t>
            </w:r>
          </w:p>
        </w:tc>
        <w:tc>
          <w:tcPr>
            <w:tcW w:w="960" w:type="dxa"/>
            <w:tcBorders>
              <w:top w:val="nil"/>
              <w:left w:val="nil"/>
              <w:bottom w:val="single" w:sz="4" w:space="0" w:color="000000"/>
              <w:right w:val="single" w:sz="4" w:space="0" w:color="000000"/>
            </w:tcBorders>
            <w:shd w:val="clear" w:color="auto" w:fill="auto"/>
            <w:vAlign w:val="center"/>
          </w:tcPr>
          <w:p w:rsidR="0006353B" w:rsidRPr="0006353B" w:rsidRDefault="0006353B" w:rsidP="00726288">
            <w:pPr>
              <w:jc w:val="right"/>
              <w:rPr>
                <w:rFonts w:ascii="Times New Roman" w:eastAsia="宋体" w:hAnsi="Times New Roman" w:cs="Times New Roman"/>
                <w:kern w:val="0"/>
                <w:sz w:val="16"/>
                <w:szCs w:val="16"/>
              </w:rPr>
            </w:pPr>
          </w:p>
        </w:tc>
        <w:tc>
          <w:tcPr>
            <w:tcW w:w="960" w:type="dxa"/>
            <w:tcBorders>
              <w:top w:val="nil"/>
              <w:left w:val="nil"/>
              <w:bottom w:val="single" w:sz="4" w:space="0" w:color="000000"/>
              <w:right w:val="single" w:sz="4" w:space="0" w:color="000000"/>
            </w:tcBorders>
            <w:shd w:val="clear" w:color="auto" w:fill="auto"/>
            <w:vAlign w:val="center"/>
          </w:tcPr>
          <w:p w:rsidR="0006353B" w:rsidRPr="00C11561" w:rsidRDefault="0006353B" w:rsidP="00726288">
            <w:pPr>
              <w:widowControl/>
              <w:jc w:val="right"/>
              <w:rPr>
                <w:rFonts w:ascii="宋体" w:eastAsia="宋体" w:hAnsi="宋体" w:cs="宋体"/>
                <w:kern w:val="0"/>
                <w:sz w:val="16"/>
                <w:szCs w:val="16"/>
              </w:rPr>
            </w:pPr>
          </w:p>
        </w:tc>
        <w:tc>
          <w:tcPr>
            <w:tcW w:w="960" w:type="dxa"/>
            <w:tcBorders>
              <w:top w:val="nil"/>
              <w:left w:val="nil"/>
              <w:bottom w:val="single" w:sz="4" w:space="0" w:color="000000"/>
              <w:right w:val="single" w:sz="4" w:space="0" w:color="000000"/>
            </w:tcBorders>
            <w:shd w:val="clear" w:color="auto" w:fill="auto"/>
            <w:vAlign w:val="center"/>
          </w:tcPr>
          <w:p w:rsidR="0006353B" w:rsidRPr="00C11561" w:rsidRDefault="0006353B" w:rsidP="00726288">
            <w:pPr>
              <w:widowControl/>
              <w:jc w:val="right"/>
              <w:rPr>
                <w:rFonts w:ascii="宋体" w:eastAsia="宋体" w:hAnsi="宋体" w:cs="宋体"/>
                <w:kern w:val="0"/>
                <w:sz w:val="16"/>
                <w:szCs w:val="16"/>
              </w:rPr>
            </w:pPr>
          </w:p>
        </w:tc>
        <w:tc>
          <w:tcPr>
            <w:tcW w:w="1443" w:type="dxa"/>
            <w:tcBorders>
              <w:top w:val="nil"/>
              <w:left w:val="nil"/>
              <w:bottom w:val="single" w:sz="4" w:space="0" w:color="000000"/>
              <w:right w:val="single" w:sz="4" w:space="0" w:color="000000"/>
            </w:tcBorders>
            <w:shd w:val="clear" w:color="auto" w:fill="auto"/>
            <w:vAlign w:val="center"/>
          </w:tcPr>
          <w:p w:rsidR="0006353B" w:rsidRPr="00C11561" w:rsidRDefault="0006353B" w:rsidP="00726288">
            <w:pPr>
              <w:widowControl/>
              <w:jc w:val="right"/>
              <w:rPr>
                <w:rFonts w:ascii="宋体" w:eastAsia="宋体" w:hAnsi="宋体" w:cs="宋体"/>
                <w:kern w:val="0"/>
                <w:sz w:val="16"/>
                <w:szCs w:val="16"/>
              </w:rPr>
            </w:pP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7E1C06" w:rsidRDefault="00726288" w:rsidP="00726288">
            <w:pPr>
              <w:widowControl/>
              <w:jc w:val="left"/>
              <w:rPr>
                <w:rFonts w:ascii="宋体" w:eastAsia="宋体" w:hAnsi="宋体" w:cs="宋体"/>
                <w:b/>
                <w:kern w:val="0"/>
                <w:sz w:val="16"/>
                <w:szCs w:val="16"/>
              </w:rPr>
            </w:pPr>
            <w:r w:rsidRPr="007E1C06">
              <w:rPr>
                <w:rFonts w:ascii="宋体" w:eastAsia="宋体" w:hAnsi="宋体" w:cs="宋体" w:hint="eastAsia"/>
                <w:b/>
                <w:kern w:val="0"/>
                <w:sz w:val="16"/>
                <w:szCs w:val="16"/>
              </w:rPr>
              <w:t>204</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7E1C06" w:rsidRDefault="00726288" w:rsidP="00726288">
            <w:pPr>
              <w:widowControl/>
              <w:jc w:val="left"/>
              <w:rPr>
                <w:rFonts w:ascii="宋体" w:eastAsia="宋体" w:hAnsi="宋体" w:cs="宋体"/>
                <w:b/>
                <w:kern w:val="0"/>
                <w:sz w:val="16"/>
                <w:szCs w:val="16"/>
              </w:rPr>
            </w:pPr>
            <w:r w:rsidRPr="007E1C06">
              <w:rPr>
                <w:rFonts w:ascii="宋体" w:eastAsia="宋体" w:hAnsi="宋体" w:cs="宋体" w:hint="eastAsia"/>
                <w:b/>
                <w:kern w:val="0"/>
                <w:sz w:val="16"/>
                <w:szCs w:val="16"/>
              </w:rPr>
              <w:t>公共安全支出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E1C06" w:rsidRDefault="0072628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hint="eastAsia"/>
                <w:b/>
                <w:kern w:val="0"/>
                <w:sz w:val="16"/>
                <w:szCs w:val="16"/>
              </w:rPr>
              <w:t>930.23</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E1C06" w:rsidRDefault="0072628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hint="eastAsia"/>
                <w:b/>
                <w:kern w:val="0"/>
                <w:sz w:val="16"/>
                <w:szCs w:val="16"/>
              </w:rPr>
              <w:t>791.23</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E1C06" w:rsidRDefault="0072628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hint="eastAsia"/>
                <w:b/>
                <w:kern w:val="0"/>
                <w:sz w:val="16"/>
                <w:szCs w:val="16"/>
              </w:rPr>
              <w:t>139.00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30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20410</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缉私警察</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930.23</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791.23</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139.00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2041001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行政运行</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791.23</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791.23</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2041007</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缉私业务</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139.00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139.00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7E1C06" w:rsidRDefault="00726288" w:rsidP="00726288">
            <w:pPr>
              <w:widowControl/>
              <w:jc w:val="left"/>
              <w:rPr>
                <w:rFonts w:ascii="宋体" w:eastAsia="宋体" w:hAnsi="宋体" w:cs="宋体"/>
                <w:b/>
                <w:kern w:val="0"/>
                <w:sz w:val="16"/>
                <w:szCs w:val="16"/>
              </w:rPr>
            </w:pPr>
            <w:r w:rsidRPr="007E1C06">
              <w:rPr>
                <w:rFonts w:ascii="宋体" w:eastAsia="宋体" w:hAnsi="宋体" w:cs="宋体" w:hint="eastAsia"/>
                <w:b/>
                <w:kern w:val="0"/>
                <w:sz w:val="16"/>
                <w:szCs w:val="16"/>
              </w:rPr>
              <w:t>208</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7E1C06" w:rsidRDefault="00726288" w:rsidP="00726288">
            <w:pPr>
              <w:widowControl/>
              <w:jc w:val="left"/>
              <w:rPr>
                <w:rFonts w:ascii="宋体" w:eastAsia="宋体" w:hAnsi="宋体" w:cs="宋体"/>
                <w:b/>
                <w:kern w:val="0"/>
                <w:sz w:val="16"/>
                <w:szCs w:val="16"/>
              </w:rPr>
            </w:pPr>
            <w:r w:rsidRPr="007E1C06">
              <w:rPr>
                <w:rFonts w:ascii="宋体" w:eastAsia="宋体" w:hAnsi="宋体" w:cs="宋体" w:hint="eastAsia"/>
                <w:b/>
                <w:kern w:val="0"/>
                <w:sz w:val="16"/>
                <w:szCs w:val="16"/>
              </w:rPr>
              <w:t>社会保障和就业支出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E1C06" w:rsidRDefault="0006353B"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1183.2</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E1C06" w:rsidRDefault="0006353B"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1183.2</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E1C06" w:rsidRDefault="0072628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hint="eastAsia"/>
                <w:b/>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63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20805</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行政事业单位养老支出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06353B" w:rsidP="00726288">
            <w:pPr>
              <w:jc w:val="right"/>
              <w:rPr>
                <w:rFonts w:ascii="Times New Roman" w:eastAsia="宋体" w:hAnsi="Times New Roman" w:cs="Times New Roman"/>
                <w:kern w:val="0"/>
                <w:sz w:val="16"/>
                <w:szCs w:val="16"/>
              </w:rPr>
            </w:pPr>
            <w:r>
              <w:rPr>
                <w:rFonts w:ascii="Times New Roman" w:eastAsia="宋体" w:hAnsi="Times New Roman" w:cs="Times New Roman"/>
                <w:kern w:val="0"/>
                <w:sz w:val="16"/>
                <w:szCs w:val="16"/>
              </w:rPr>
              <w:t>1183.2</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06353B" w:rsidP="00726288">
            <w:pPr>
              <w:jc w:val="right"/>
              <w:rPr>
                <w:rFonts w:ascii="Times New Roman" w:eastAsia="宋体" w:hAnsi="Times New Roman" w:cs="Times New Roman"/>
                <w:kern w:val="0"/>
                <w:sz w:val="16"/>
                <w:szCs w:val="16"/>
              </w:rPr>
            </w:pPr>
            <w:r>
              <w:rPr>
                <w:rFonts w:ascii="Times New Roman" w:eastAsia="宋体" w:hAnsi="Times New Roman" w:cs="Times New Roman"/>
                <w:kern w:val="0"/>
                <w:sz w:val="16"/>
                <w:szCs w:val="16"/>
              </w:rPr>
              <w:t>1183.2</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2080501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行政单位离退休</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263.00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263.00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06353B"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tcPr>
          <w:p w:rsidR="0006353B" w:rsidRPr="00C11561" w:rsidRDefault="0006353B" w:rsidP="00726288">
            <w:pPr>
              <w:widowControl/>
              <w:jc w:val="left"/>
              <w:rPr>
                <w:rFonts w:ascii="宋体" w:eastAsia="宋体" w:hAnsi="宋体" w:cs="宋体"/>
                <w:kern w:val="0"/>
                <w:sz w:val="16"/>
                <w:szCs w:val="16"/>
              </w:rPr>
            </w:pPr>
            <w:r>
              <w:rPr>
                <w:rFonts w:ascii="宋体" w:eastAsia="宋体" w:hAnsi="宋体" w:cs="宋体" w:hint="eastAsia"/>
                <w:kern w:val="0"/>
                <w:sz w:val="16"/>
                <w:szCs w:val="16"/>
              </w:rPr>
              <w:t>2080505</w:t>
            </w:r>
          </w:p>
        </w:tc>
        <w:tc>
          <w:tcPr>
            <w:tcW w:w="2320" w:type="dxa"/>
            <w:tcBorders>
              <w:top w:val="nil"/>
              <w:left w:val="nil"/>
              <w:bottom w:val="single" w:sz="4" w:space="0" w:color="000000"/>
              <w:right w:val="single" w:sz="4" w:space="0" w:color="000000"/>
            </w:tcBorders>
            <w:shd w:val="clear" w:color="auto" w:fill="auto"/>
            <w:vAlign w:val="center"/>
          </w:tcPr>
          <w:p w:rsidR="0006353B" w:rsidRPr="00C11561" w:rsidRDefault="0006353B" w:rsidP="0006353B">
            <w:pPr>
              <w:widowControl/>
              <w:ind w:firstLineChars="200" w:firstLine="320"/>
              <w:jc w:val="left"/>
              <w:rPr>
                <w:rFonts w:ascii="宋体" w:eastAsia="宋体" w:hAnsi="宋体" w:cs="宋体"/>
                <w:kern w:val="0"/>
                <w:sz w:val="16"/>
                <w:szCs w:val="16"/>
              </w:rPr>
            </w:pPr>
            <w:r>
              <w:rPr>
                <w:rFonts w:ascii="宋体" w:eastAsia="宋体" w:hAnsi="宋体" w:cs="宋体" w:hint="eastAsia"/>
                <w:kern w:val="0"/>
                <w:sz w:val="16"/>
                <w:szCs w:val="16"/>
              </w:rPr>
              <w:t>事业单位</w:t>
            </w:r>
            <w:r>
              <w:rPr>
                <w:rFonts w:ascii="宋体" w:eastAsia="宋体" w:hAnsi="宋体" w:cs="宋体"/>
                <w:kern w:val="0"/>
                <w:sz w:val="16"/>
                <w:szCs w:val="16"/>
              </w:rPr>
              <w:t>离退休</w:t>
            </w:r>
          </w:p>
        </w:tc>
        <w:tc>
          <w:tcPr>
            <w:tcW w:w="1360" w:type="dxa"/>
            <w:tcBorders>
              <w:top w:val="nil"/>
              <w:left w:val="nil"/>
              <w:bottom w:val="single" w:sz="4" w:space="0" w:color="000000"/>
              <w:right w:val="single" w:sz="4" w:space="0" w:color="000000"/>
            </w:tcBorders>
            <w:shd w:val="clear" w:color="auto" w:fill="auto"/>
            <w:vAlign w:val="center"/>
          </w:tcPr>
          <w:p w:rsidR="0006353B" w:rsidRPr="00726288" w:rsidRDefault="0006353B" w:rsidP="00726288">
            <w:pPr>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27</w:t>
            </w:r>
          </w:p>
        </w:tc>
        <w:tc>
          <w:tcPr>
            <w:tcW w:w="1036" w:type="dxa"/>
            <w:tcBorders>
              <w:top w:val="nil"/>
              <w:left w:val="nil"/>
              <w:bottom w:val="single" w:sz="4" w:space="0" w:color="000000"/>
              <w:right w:val="single" w:sz="4" w:space="0" w:color="000000"/>
            </w:tcBorders>
            <w:shd w:val="clear" w:color="auto" w:fill="auto"/>
            <w:vAlign w:val="center"/>
          </w:tcPr>
          <w:p w:rsidR="0006353B" w:rsidRPr="00726288" w:rsidRDefault="0006353B" w:rsidP="00726288">
            <w:pPr>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27</w:t>
            </w:r>
          </w:p>
        </w:tc>
        <w:tc>
          <w:tcPr>
            <w:tcW w:w="960" w:type="dxa"/>
            <w:tcBorders>
              <w:top w:val="nil"/>
              <w:left w:val="nil"/>
              <w:bottom w:val="single" w:sz="4" w:space="0" w:color="000000"/>
              <w:right w:val="single" w:sz="4" w:space="0" w:color="000000"/>
            </w:tcBorders>
            <w:shd w:val="clear" w:color="auto" w:fill="auto"/>
            <w:vAlign w:val="center"/>
          </w:tcPr>
          <w:p w:rsidR="0006353B" w:rsidRPr="00726288" w:rsidRDefault="0006353B" w:rsidP="00726288">
            <w:pPr>
              <w:jc w:val="right"/>
              <w:rPr>
                <w:rFonts w:ascii="Times New Roman" w:eastAsia="宋体" w:hAnsi="Times New Roman" w:cs="Times New Roman"/>
                <w:kern w:val="0"/>
                <w:sz w:val="16"/>
                <w:szCs w:val="16"/>
              </w:rPr>
            </w:pPr>
          </w:p>
        </w:tc>
        <w:tc>
          <w:tcPr>
            <w:tcW w:w="960" w:type="dxa"/>
            <w:tcBorders>
              <w:top w:val="nil"/>
              <w:left w:val="nil"/>
              <w:bottom w:val="single" w:sz="4" w:space="0" w:color="000000"/>
              <w:right w:val="single" w:sz="4" w:space="0" w:color="000000"/>
            </w:tcBorders>
            <w:shd w:val="clear" w:color="auto" w:fill="auto"/>
            <w:vAlign w:val="center"/>
          </w:tcPr>
          <w:p w:rsidR="0006353B" w:rsidRPr="00C11561" w:rsidRDefault="0006353B" w:rsidP="00726288">
            <w:pPr>
              <w:widowControl/>
              <w:jc w:val="right"/>
              <w:rPr>
                <w:rFonts w:ascii="宋体" w:eastAsia="宋体" w:hAnsi="宋体" w:cs="宋体"/>
                <w:kern w:val="0"/>
                <w:sz w:val="16"/>
                <w:szCs w:val="16"/>
              </w:rPr>
            </w:pPr>
          </w:p>
        </w:tc>
        <w:tc>
          <w:tcPr>
            <w:tcW w:w="960" w:type="dxa"/>
            <w:tcBorders>
              <w:top w:val="nil"/>
              <w:left w:val="nil"/>
              <w:bottom w:val="single" w:sz="4" w:space="0" w:color="000000"/>
              <w:right w:val="single" w:sz="4" w:space="0" w:color="000000"/>
            </w:tcBorders>
            <w:shd w:val="clear" w:color="auto" w:fill="auto"/>
            <w:vAlign w:val="center"/>
          </w:tcPr>
          <w:p w:rsidR="0006353B" w:rsidRPr="00C11561" w:rsidRDefault="0006353B" w:rsidP="00726288">
            <w:pPr>
              <w:widowControl/>
              <w:jc w:val="right"/>
              <w:rPr>
                <w:rFonts w:ascii="宋体" w:eastAsia="宋体" w:hAnsi="宋体" w:cs="宋体"/>
                <w:kern w:val="0"/>
                <w:sz w:val="16"/>
                <w:szCs w:val="16"/>
              </w:rPr>
            </w:pPr>
          </w:p>
        </w:tc>
        <w:tc>
          <w:tcPr>
            <w:tcW w:w="1443" w:type="dxa"/>
            <w:tcBorders>
              <w:top w:val="nil"/>
              <w:left w:val="nil"/>
              <w:bottom w:val="single" w:sz="4" w:space="0" w:color="000000"/>
              <w:right w:val="single" w:sz="4" w:space="0" w:color="000000"/>
            </w:tcBorders>
            <w:shd w:val="clear" w:color="auto" w:fill="auto"/>
            <w:vAlign w:val="center"/>
          </w:tcPr>
          <w:p w:rsidR="0006353B" w:rsidRPr="00C11561" w:rsidRDefault="0006353B" w:rsidP="00726288">
            <w:pPr>
              <w:widowControl/>
              <w:jc w:val="right"/>
              <w:rPr>
                <w:rFonts w:ascii="宋体" w:eastAsia="宋体" w:hAnsi="宋体" w:cs="宋体"/>
                <w:kern w:val="0"/>
                <w:sz w:val="16"/>
                <w:szCs w:val="16"/>
              </w:rPr>
            </w:pPr>
          </w:p>
        </w:tc>
      </w:tr>
      <w:tr w:rsidR="00726288" w:rsidRPr="00C11561" w:rsidTr="004E089A">
        <w:trPr>
          <w:gridAfter w:val="1"/>
          <w:wAfter w:w="13" w:type="dxa"/>
          <w:trHeight w:val="84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2080505</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机关事业单位基本养老保险缴费支出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06353B" w:rsidP="00726288">
            <w:pPr>
              <w:jc w:val="right"/>
              <w:rPr>
                <w:rFonts w:ascii="Times New Roman" w:eastAsia="宋体" w:hAnsi="Times New Roman" w:cs="Times New Roman"/>
                <w:kern w:val="0"/>
                <w:sz w:val="16"/>
                <w:szCs w:val="16"/>
              </w:rPr>
            </w:pPr>
            <w:r>
              <w:rPr>
                <w:rFonts w:ascii="Times New Roman" w:eastAsia="宋体" w:hAnsi="Times New Roman" w:cs="Times New Roman"/>
                <w:kern w:val="0"/>
                <w:sz w:val="16"/>
                <w:szCs w:val="16"/>
              </w:rPr>
              <w:t>594.8</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06353B" w:rsidP="00726288">
            <w:pPr>
              <w:jc w:val="right"/>
              <w:rPr>
                <w:rFonts w:ascii="Times New Roman" w:eastAsia="宋体" w:hAnsi="Times New Roman" w:cs="Times New Roman"/>
                <w:kern w:val="0"/>
                <w:sz w:val="16"/>
                <w:szCs w:val="16"/>
              </w:rPr>
            </w:pPr>
            <w:r>
              <w:rPr>
                <w:rFonts w:ascii="Times New Roman" w:eastAsia="宋体" w:hAnsi="Times New Roman" w:cs="Times New Roman"/>
                <w:kern w:val="0"/>
                <w:sz w:val="16"/>
                <w:szCs w:val="16"/>
              </w:rPr>
              <w:t>594.8</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84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2080506</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机关事业单位职业年金缴费支出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540778" w:rsidP="00726288">
            <w:pPr>
              <w:jc w:val="right"/>
              <w:rPr>
                <w:rFonts w:ascii="Times New Roman" w:eastAsia="宋体" w:hAnsi="Times New Roman" w:cs="Times New Roman"/>
                <w:kern w:val="0"/>
                <w:sz w:val="16"/>
                <w:szCs w:val="16"/>
              </w:rPr>
            </w:pPr>
            <w:r w:rsidRPr="00540778">
              <w:rPr>
                <w:rFonts w:ascii="Times New Roman" w:eastAsia="宋体" w:hAnsi="Times New Roman" w:cs="Times New Roman"/>
                <w:kern w:val="0"/>
                <w:sz w:val="16"/>
                <w:szCs w:val="16"/>
              </w:rPr>
              <w:t>298.4</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540778" w:rsidP="00726288">
            <w:pPr>
              <w:jc w:val="right"/>
              <w:rPr>
                <w:rFonts w:ascii="Times New Roman" w:eastAsia="宋体" w:hAnsi="Times New Roman" w:cs="Times New Roman"/>
                <w:kern w:val="0"/>
                <w:sz w:val="16"/>
                <w:szCs w:val="16"/>
              </w:rPr>
            </w:pPr>
            <w:r w:rsidRPr="00540778">
              <w:rPr>
                <w:rFonts w:ascii="Times New Roman" w:eastAsia="宋体" w:hAnsi="Times New Roman" w:cs="Times New Roman"/>
                <w:kern w:val="0"/>
                <w:sz w:val="16"/>
                <w:szCs w:val="16"/>
              </w:rPr>
              <w:t>298.4</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7E1C06" w:rsidRDefault="00726288" w:rsidP="00726288">
            <w:pPr>
              <w:widowControl/>
              <w:jc w:val="left"/>
              <w:rPr>
                <w:rFonts w:ascii="宋体" w:eastAsia="宋体" w:hAnsi="宋体" w:cs="宋体"/>
                <w:b/>
                <w:kern w:val="0"/>
                <w:sz w:val="16"/>
                <w:szCs w:val="16"/>
              </w:rPr>
            </w:pPr>
            <w:r w:rsidRPr="007E1C06">
              <w:rPr>
                <w:rFonts w:ascii="宋体" w:eastAsia="宋体" w:hAnsi="宋体" w:cs="宋体" w:hint="eastAsia"/>
                <w:b/>
                <w:kern w:val="0"/>
                <w:sz w:val="16"/>
                <w:szCs w:val="16"/>
              </w:rPr>
              <w:t>210</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7E1C06" w:rsidRDefault="00726288" w:rsidP="00726288">
            <w:pPr>
              <w:widowControl/>
              <w:jc w:val="left"/>
              <w:rPr>
                <w:rFonts w:ascii="宋体" w:eastAsia="宋体" w:hAnsi="宋体" w:cs="宋体"/>
                <w:b/>
                <w:kern w:val="0"/>
                <w:sz w:val="16"/>
                <w:szCs w:val="16"/>
              </w:rPr>
            </w:pPr>
            <w:r w:rsidRPr="007E1C06">
              <w:rPr>
                <w:rFonts w:ascii="宋体" w:eastAsia="宋体" w:hAnsi="宋体" w:cs="宋体" w:hint="eastAsia"/>
                <w:b/>
                <w:kern w:val="0"/>
                <w:sz w:val="16"/>
                <w:szCs w:val="16"/>
              </w:rPr>
              <w:t>卫生健康支出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E1C06" w:rsidRDefault="0054077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385.58</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E1C06" w:rsidRDefault="0054077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385.58</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E1C06" w:rsidRDefault="0072628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hint="eastAsia"/>
                <w:b/>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21011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行政事业单位医疗</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540778" w:rsidP="00726288">
            <w:pPr>
              <w:jc w:val="right"/>
              <w:rPr>
                <w:rFonts w:ascii="Times New Roman" w:eastAsia="宋体" w:hAnsi="Times New Roman" w:cs="Times New Roman"/>
                <w:kern w:val="0"/>
                <w:sz w:val="16"/>
                <w:szCs w:val="16"/>
              </w:rPr>
            </w:pPr>
            <w:r w:rsidRPr="00540778">
              <w:rPr>
                <w:rFonts w:ascii="Times New Roman" w:eastAsia="宋体" w:hAnsi="Times New Roman" w:cs="Times New Roman"/>
                <w:kern w:val="0"/>
                <w:sz w:val="16"/>
                <w:szCs w:val="16"/>
              </w:rPr>
              <w:t>385.58</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540778" w:rsidP="00726288">
            <w:pPr>
              <w:jc w:val="right"/>
              <w:rPr>
                <w:rFonts w:ascii="Times New Roman" w:eastAsia="宋体" w:hAnsi="Times New Roman" w:cs="Times New Roman"/>
                <w:kern w:val="0"/>
                <w:sz w:val="16"/>
                <w:szCs w:val="16"/>
              </w:rPr>
            </w:pPr>
            <w:r w:rsidRPr="00540778">
              <w:rPr>
                <w:rFonts w:ascii="Times New Roman" w:eastAsia="宋体" w:hAnsi="Times New Roman" w:cs="Times New Roman"/>
                <w:kern w:val="0"/>
                <w:sz w:val="16"/>
                <w:szCs w:val="16"/>
              </w:rPr>
              <w:t>385.58</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2101101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行政单位医疗</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253.15</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253.15</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54077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tcPr>
          <w:p w:rsidR="00540778" w:rsidRPr="00C11561" w:rsidRDefault="00540778" w:rsidP="00726288">
            <w:pPr>
              <w:widowControl/>
              <w:jc w:val="left"/>
              <w:rPr>
                <w:rFonts w:ascii="宋体" w:eastAsia="宋体" w:hAnsi="宋体" w:cs="宋体"/>
                <w:kern w:val="0"/>
                <w:sz w:val="16"/>
                <w:szCs w:val="16"/>
              </w:rPr>
            </w:pPr>
            <w:r>
              <w:rPr>
                <w:rFonts w:ascii="宋体" w:eastAsia="宋体" w:hAnsi="宋体" w:cs="宋体" w:hint="eastAsia"/>
                <w:kern w:val="0"/>
                <w:sz w:val="16"/>
                <w:szCs w:val="16"/>
              </w:rPr>
              <w:t>2101102</w:t>
            </w:r>
          </w:p>
        </w:tc>
        <w:tc>
          <w:tcPr>
            <w:tcW w:w="2320" w:type="dxa"/>
            <w:tcBorders>
              <w:top w:val="nil"/>
              <w:left w:val="nil"/>
              <w:bottom w:val="single" w:sz="4" w:space="0" w:color="000000"/>
              <w:right w:val="single" w:sz="4" w:space="0" w:color="000000"/>
            </w:tcBorders>
            <w:shd w:val="clear" w:color="auto" w:fill="auto"/>
            <w:vAlign w:val="center"/>
          </w:tcPr>
          <w:p w:rsidR="00540778" w:rsidRPr="00C11561" w:rsidRDefault="00540778" w:rsidP="00540778">
            <w:pPr>
              <w:widowControl/>
              <w:ind w:firstLineChars="200" w:firstLine="320"/>
              <w:jc w:val="left"/>
              <w:rPr>
                <w:rFonts w:ascii="宋体" w:eastAsia="宋体" w:hAnsi="宋体" w:cs="宋体"/>
                <w:kern w:val="0"/>
                <w:sz w:val="16"/>
                <w:szCs w:val="16"/>
              </w:rPr>
            </w:pPr>
            <w:r>
              <w:rPr>
                <w:rFonts w:ascii="宋体" w:eastAsia="宋体" w:hAnsi="宋体" w:cs="宋体" w:hint="eastAsia"/>
                <w:kern w:val="0"/>
                <w:sz w:val="16"/>
                <w:szCs w:val="16"/>
              </w:rPr>
              <w:t>事业单位</w:t>
            </w:r>
            <w:r>
              <w:rPr>
                <w:rFonts w:ascii="宋体" w:eastAsia="宋体" w:hAnsi="宋体" w:cs="宋体"/>
                <w:kern w:val="0"/>
                <w:sz w:val="16"/>
                <w:szCs w:val="16"/>
              </w:rPr>
              <w:t>医疗</w:t>
            </w:r>
          </w:p>
        </w:tc>
        <w:tc>
          <w:tcPr>
            <w:tcW w:w="1360" w:type="dxa"/>
            <w:tcBorders>
              <w:top w:val="nil"/>
              <w:left w:val="nil"/>
              <w:bottom w:val="single" w:sz="4" w:space="0" w:color="000000"/>
              <w:right w:val="single" w:sz="4" w:space="0" w:color="000000"/>
            </w:tcBorders>
            <w:shd w:val="clear" w:color="auto" w:fill="auto"/>
            <w:vAlign w:val="center"/>
          </w:tcPr>
          <w:p w:rsidR="00540778" w:rsidRPr="00726288" w:rsidRDefault="00540778" w:rsidP="00726288">
            <w:pPr>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45</w:t>
            </w:r>
          </w:p>
        </w:tc>
        <w:tc>
          <w:tcPr>
            <w:tcW w:w="1036" w:type="dxa"/>
            <w:tcBorders>
              <w:top w:val="nil"/>
              <w:left w:val="nil"/>
              <w:bottom w:val="single" w:sz="4" w:space="0" w:color="000000"/>
              <w:right w:val="single" w:sz="4" w:space="0" w:color="000000"/>
            </w:tcBorders>
            <w:shd w:val="clear" w:color="auto" w:fill="auto"/>
            <w:vAlign w:val="center"/>
          </w:tcPr>
          <w:p w:rsidR="00540778" w:rsidRPr="00726288" w:rsidRDefault="00540778" w:rsidP="00726288">
            <w:pPr>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45</w:t>
            </w:r>
          </w:p>
        </w:tc>
        <w:tc>
          <w:tcPr>
            <w:tcW w:w="960" w:type="dxa"/>
            <w:tcBorders>
              <w:top w:val="nil"/>
              <w:left w:val="nil"/>
              <w:bottom w:val="single" w:sz="4" w:space="0" w:color="000000"/>
              <w:right w:val="single" w:sz="4" w:space="0" w:color="000000"/>
            </w:tcBorders>
            <w:shd w:val="clear" w:color="auto" w:fill="auto"/>
            <w:vAlign w:val="center"/>
          </w:tcPr>
          <w:p w:rsidR="00540778" w:rsidRPr="00726288" w:rsidRDefault="00540778" w:rsidP="00726288">
            <w:pPr>
              <w:jc w:val="right"/>
              <w:rPr>
                <w:rFonts w:ascii="Times New Roman" w:eastAsia="宋体" w:hAnsi="Times New Roman" w:cs="Times New Roman"/>
                <w:kern w:val="0"/>
                <w:sz w:val="16"/>
                <w:szCs w:val="16"/>
              </w:rPr>
            </w:pPr>
          </w:p>
        </w:tc>
        <w:tc>
          <w:tcPr>
            <w:tcW w:w="960" w:type="dxa"/>
            <w:tcBorders>
              <w:top w:val="nil"/>
              <w:left w:val="nil"/>
              <w:bottom w:val="single" w:sz="4" w:space="0" w:color="000000"/>
              <w:right w:val="single" w:sz="4" w:space="0" w:color="000000"/>
            </w:tcBorders>
            <w:shd w:val="clear" w:color="auto" w:fill="auto"/>
            <w:vAlign w:val="center"/>
          </w:tcPr>
          <w:p w:rsidR="00540778" w:rsidRPr="00C11561" w:rsidRDefault="00540778" w:rsidP="00726288">
            <w:pPr>
              <w:widowControl/>
              <w:jc w:val="right"/>
              <w:rPr>
                <w:rFonts w:ascii="宋体" w:eastAsia="宋体" w:hAnsi="宋体" w:cs="宋体"/>
                <w:kern w:val="0"/>
                <w:sz w:val="16"/>
                <w:szCs w:val="16"/>
              </w:rPr>
            </w:pPr>
          </w:p>
        </w:tc>
        <w:tc>
          <w:tcPr>
            <w:tcW w:w="960" w:type="dxa"/>
            <w:tcBorders>
              <w:top w:val="nil"/>
              <w:left w:val="nil"/>
              <w:bottom w:val="single" w:sz="4" w:space="0" w:color="000000"/>
              <w:right w:val="single" w:sz="4" w:space="0" w:color="000000"/>
            </w:tcBorders>
            <w:shd w:val="clear" w:color="auto" w:fill="auto"/>
            <w:vAlign w:val="center"/>
          </w:tcPr>
          <w:p w:rsidR="00540778" w:rsidRPr="00C11561" w:rsidRDefault="00540778" w:rsidP="00726288">
            <w:pPr>
              <w:widowControl/>
              <w:jc w:val="right"/>
              <w:rPr>
                <w:rFonts w:ascii="宋体" w:eastAsia="宋体" w:hAnsi="宋体" w:cs="宋体"/>
                <w:kern w:val="0"/>
                <w:sz w:val="16"/>
                <w:szCs w:val="16"/>
              </w:rPr>
            </w:pPr>
          </w:p>
        </w:tc>
        <w:tc>
          <w:tcPr>
            <w:tcW w:w="1443" w:type="dxa"/>
            <w:tcBorders>
              <w:top w:val="nil"/>
              <w:left w:val="nil"/>
              <w:bottom w:val="single" w:sz="4" w:space="0" w:color="000000"/>
              <w:right w:val="single" w:sz="4" w:space="0" w:color="000000"/>
            </w:tcBorders>
            <w:shd w:val="clear" w:color="auto" w:fill="auto"/>
            <w:vAlign w:val="center"/>
          </w:tcPr>
          <w:p w:rsidR="00540778" w:rsidRPr="00C11561" w:rsidRDefault="00540778" w:rsidP="00726288">
            <w:pPr>
              <w:widowControl/>
              <w:jc w:val="right"/>
              <w:rPr>
                <w:rFonts w:ascii="宋体" w:eastAsia="宋体" w:hAnsi="宋体" w:cs="宋体"/>
                <w:kern w:val="0"/>
                <w:sz w:val="16"/>
                <w:szCs w:val="16"/>
              </w:rPr>
            </w:pP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2101103</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公务员医疗补助</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80.96</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80.96</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63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2101199</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其他行政事业单位医疗支出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6.47</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6.47</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7E1C06" w:rsidRDefault="00726288" w:rsidP="00726288">
            <w:pPr>
              <w:widowControl/>
              <w:jc w:val="left"/>
              <w:rPr>
                <w:rFonts w:ascii="宋体" w:eastAsia="宋体" w:hAnsi="宋体" w:cs="宋体"/>
                <w:b/>
                <w:kern w:val="0"/>
                <w:sz w:val="16"/>
                <w:szCs w:val="16"/>
              </w:rPr>
            </w:pPr>
            <w:r w:rsidRPr="007E1C06">
              <w:rPr>
                <w:rFonts w:ascii="宋体" w:eastAsia="宋体" w:hAnsi="宋体" w:cs="宋体" w:hint="eastAsia"/>
                <w:b/>
                <w:kern w:val="0"/>
                <w:sz w:val="16"/>
                <w:szCs w:val="16"/>
              </w:rPr>
              <w:t>221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7E1C06" w:rsidRDefault="00726288" w:rsidP="00726288">
            <w:pPr>
              <w:widowControl/>
              <w:jc w:val="left"/>
              <w:rPr>
                <w:rFonts w:ascii="宋体" w:eastAsia="宋体" w:hAnsi="宋体" w:cs="宋体"/>
                <w:b/>
                <w:kern w:val="0"/>
                <w:sz w:val="16"/>
                <w:szCs w:val="16"/>
              </w:rPr>
            </w:pPr>
            <w:r w:rsidRPr="007E1C06">
              <w:rPr>
                <w:rFonts w:ascii="宋体" w:eastAsia="宋体" w:hAnsi="宋体" w:cs="宋体" w:hint="eastAsia"/>
                <w:b/>
                <w:kern w:val="0"/>
                <w:sz w:val="16"/>
                <w:szCs w:val="16"/>
              </w:rPr>
              <w:t>住房保障支出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E1C06" w:rsidRDefault="0054077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1858</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E1C06" w:rsidRDefault="0054077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1858</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E1C06" w:rsidRDefault="0072628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hint="eastAsia"/>
                <w:b/>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22102</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住房改革支出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540778" w:rsidP="00726288">
            <w:pPr>
              <w:jc w:val="right"/>
              <w:rPr>
                <w:rFonts w:ascii="Times New Roman" w:eastAsia="宋体" w:hAnsi="Times New Roman" w:cs="Times New Roman"/>
                <w:kern w:val="0"/>
                <w:sz w:val="16"/>
                <w:szCs w:val="16"/>
              </w:rPr>
            </w:pPr>
            <w:r>
              <w:rPr>
                <w:rFonts w:ascii="Times New Roman" w:eastAsia="宋体" w:hAnsi="Times New Roman" w:cs="Times New Roman"/>
                <w:kern w:val="0"/>
                <w:sz w:val="16"/>
                <w:szCs w:val="16"/>
              </w:rPr>
              <w:t>1858</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540778" w:rsidP="00726288">
            <w:pPr>
              <w:jc w:val="right"/>
              <w:rPr>
                <w:rFonts w:ascii="Times New Roman" w:eastAsia="宋体" w:hAnsi="Times New Roman" w:cs="Times New Roman"/>
                <w:kern w:val="0"/>
                <w:sz w:val="16"/>
                <w:szCs w:val="16"/>
              </w:rPr>
            </w:pPr>
            <w:r>
              <w:rPr>
                <w:rFonts w:ascii="Times New Roman" w:eastAsia="宋体" w:hAnsi="Times New Roman" w:cs="Times New Roman"/>
                <w:kern w:val="0"/>
                <w:sz w:val="16"/>
                <w:szCs w:val="16"/>
              </w:rPr>
              <w:t>1858</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2210201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住房公积金</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540778" w:rsidP="00726288">
            <w:pPr>
              <w:jc w:val="right"/>
              <w:rPr>
                <w:rFonts w:ascii="Times New Roman" w:eastAsia="宋体" w:hAnsi="Times New Roman" w:cs="Times New Roman"/>
                <w:kern w:val="0"/>
                <w:sz w:val="16"/>
                <w:szCs w:val="16"/>
              </w:rPr>
            </w:pPr>
            <w:r>
              <w:rPr>
                <w:rFonts w:ascii="Times New Roman" w:eastAsia="宋体" w:hAnsi="Times New Roman" w:cs="Times New Roman"/>
                <w:kern w:val="0"/>
                <w:sz w:val="16"/>
                <w:szCs w:val="16"/>
              </w:rPr>
              <w:t>591</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540778" w:rsidP="00726288">
            <w:pPr>
              <w:jc w:val="right"/>
              <w:rPr>
                <w:rFonts w:ascii="Times New Roman" w:eastAsia="宋体" w:hAnsi="Times New Roman" w:cs="Times New Roman"/>
                <w:kern w:val="0"/>
                <w:sz w:val="16"/>
                <w:szCs w:val="16"/>
              </w:rPr>
            </w:pPr>
            <w:r>
              <w:rPr>
                <w:rFonts w:ascii="Times New Roman" w:eastAsia="宋体" w:hAnsi="Times New Roman" w:cs="Times New Roman"/>
                <w:kern w:val="0"/>
                <w:sz w:val="16"/>
                <w:szCs w:val="16"/>
              </w:rPr>
              <w:t>591</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lastRenderedPageBreak/>
              <w:t xml:space="preserve">    2210203</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购房补贴</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540778" w:rsidP="00726288">
            <w:pPr>
              <w:jc w:val="right"/>
              <w:rPr>
                <w:rFonts w:ascii="Times New Roman" w:eastAsia="宋体" w:hAnsi="Times New Roman" w:cs="Times New Roman"/>
                <w:kern w:val="0"/>
                <w:sz w:val="16"/>
                <w:szCs w:val="16"/>
              </w:rPr>
            </w:pPr>
            <w:r>
              <w:rPr>
                <w:rFonts w:ascii="Times New Roman" w:eastAsia="宋体" w:hAnsi="Times New Roman" w:cs="Times New Roman"/>
                <w:kern w:val="0"/>
                <w:sz w:val="16"/>
                <w:szCs w:val="16"/>
              </w:rPr>
              <w:t>1267</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540778" w:rsidP="00726288">
            <w:pPr>
              <w:jc w:val="right"/>
              <w:rPr>
                <w:rFonts w:ascii="Times New Roman" w:eastAsia="宋体" w:hAnsi="Times New Roman" w:cs="Times New Roman"/>
                <w:kern w:val="0"/>
                <w:sz w:val="16"/>
                <w:szCs w:val="16"/>
              </w:rPr>
            </w:pPr>
            <w:r>
              <w:rPr>
                <w:rFonts w:ascii="Times New Roman" w:eastAsia="宋体" w:hAnsi="Times New Roman" w:cs="Times New Roman"/>
                <w:kern w:val="0"/>
                <w:sz w:val="16"/>
                <w:szCs w:val="16"/>
              </w:rPr>
              <w:t>1267</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center"/>
              <w:rPr>
                <w:rFonts w:ascii="宋体" w:eastAsia="宋体" w:hAnsi="宋体" w:cs="宋体"/>
                <w:b/>
                <w:bCs/>
                <w:kern w:val="0"/>
                <w:sz w:val="16"/>
                <w:szCs w:val="16"/>
              </w:rPr>
            </w:pPr>
            <w:r w:rsidRPr="00C11561">
              <w:rPr>
                <w:rFonts w:ascii="宋体" w:eastAsia="宋体" w:hAnsi="宋体" w:cs="宋体" w:hint="eastAsia"/>
                <w:b/>
                <w:bCs/>
                <w:kern w:val="0"/>
                <w:sz w:val="16"/>
                <w:szCs w:val="16"/>
              </w:rPr>
              <w:t xml:space="preserve">　</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center"/>
              <w:rPr>
                <w:rFonts w:ascii="宋体" w:eastAsia="宋体" w:hAnsi="宋体" w:cs="宋体"/>
                <w:b/>
                <w:bCs/>
                <w:kern w:val="0"/>
                <w:sz w:val="16"/>
                <w:szCs w:val="16"/>
              </w:rPr>
            </w:pPr>
            <w:r w:rsidRPr="00C11561">
              <w:rPr>
                <w:rFonts w:ascii="宋体" w:eastAsia="宋体" w:hAnsi="宋体" w:cs="宋体" w:hint="eastAsia"/>
                <w:b/>
                <w:bCs/>
                <w:kern w:val="0"/>
                <w:sz w:val="16"/>
                <w:szCs w:val="16"/>
              </w:rPr>
              <w:t>合        计</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E1C06" w:rsidRDefault="0054077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11985.57</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E1C06" w:rsidRDefault="0054077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11581.46</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E1C06" w:rsidRDefault="00540778" w:rsidP="00726288">
            <w:pPr>
              <w:jc w:val="right"/>
              <w:rPr>
                <w:rFonts w:ascii="Times New Roman" w:eastAsia="宋体" w:hAnsi="Times New Roman" w:cs="Times New Roman"/>
                <w:b/>
                <w:kern w:val="0"/>
                <w:sz w:val="16"/>
                <w:szCs w:val="16"/>
              </w:rPr>
            </w:pPr>
            <w:r w:rsidRPr="007E1C06">
              <w:rPr>
                <w:rFonts w:ascii="Times New Roman" w:eastAsia="宋体" w:hAnsi="Times New Roman" w:cs="Times New Roman"/>
                <w:b/>
                <w:kern w:val="0"/>
                <w:sz w:val="16"/>
                <w:szCs w:val="16"/>
              </w:rPr>
              <w:t>404.11</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b/>
                <w:bCs/>
                <w:kern w:val="0"/>
                <w:sz w:val="16"/>
                <w:szCs w:val="16"/>
              </w:rPr>
            </w:pPr>
            <w:r w:rsidRPr="00C11561">
              <w:rPr>
                <w:rFonts w:ascii="宋体" w:eastAsia="宋体" w:hAnsi="宋体" w:cs="宋体" w:hint="eastAsia"/>
                <w:b/>
                <w:bCs/>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b/>
                <w:bCs/>
                <w:kern w:val="0"/>
                <w:sz w:val="16"/>
                <w:szCs w:val="16"/>
              </w:rPr>
            </w:pPr>
            <w:r w:rsidRPr="00C11561">
              <w:rPr>
                <w:rFonts w:ascii="宋体" w:eastAsia="宋体" w:hAnsi="宋体" w:cs="宋体" w:hint="eastAsia"/>
                <w:b/>
                <w:bCs/>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b/>
                <w:bCs/>
                <w:kern w:val="0"/>
                <w:sz w:val="16"/>
                <w:szCs w:val="16"/>
              </w:rPr>
            </w:pPr>
            <w:r w:rsidRPr="00C11561">
              <w:rPr>
                <w:rFonts w:ascii="宋体" w:eastAsia="宋体" w:hAnsi="宋体" w:cs="宋体" w:hint="eastAsia"/>
                <w:b/>
                <w:bCs/>
                <w:kern w:val="0"/>
                <w:sz w:val="16"/>
                <w:szCs w:val="16"/>
              </w:rPr>
              <w:t xml:space="preserve">　</w:t>
            </w:r>
          </w:p>
        </w:tc>
      </w:tr>
    </w:tbl>
    <w:p w:rsidR="006574D1" w:rsidRDefault="006574D1">
      <w:pPr>
        <w:jc w:val="left"/>
        <w:sectPr w:rsidR="006574D1" w:rsidSect="00C11561">
          <w:pgSz w:w="11906" w:h="16838"/>
          <w:pgMar w:top="1440" w:right="1797" w:bottom="1440" w:left="1797" w:header="851" w:footer="992" w:gutter="0"/>
          <w:cols w:space="425"/>
          <w:docGrid w:linePitch="312"/>
        </w:sectPr>
      </w:pPr>
    </w:p>
    <w:tbl>
      <w:tblPr>
        <w:tblW w:w="13320" w:type="dxa"/>
        <w:jc w:val="center"/>
        <w:tblLook w:val="04A0" w:firstRow="1" w:lastRow="0" w:firstColumn="1" w:lastColumn="0" w:noHBand="0" w:noVBand="1"/>
      </w:tblPr>
      <w:tblGrid>
        <w:gridCol w:w="3680"/>
        <w:gridCol w:w="3040"/>
        <w:gridCol w:w="3680"/>
        <w:gridCol w:w="2920"/>
      </w:tblGrid>
      <w:tr w:rsidR="0027518A" w:rsidRPr="0027518A" w:rsidTr="00C24E5B">
        <w:trPr>
          <w:trHeight w:val="330"/>
          <w:jc w:val="center"/>
        </w:trPr>
        <w:tc>
          <w:tcPr>
            <w:tcW w:w="3680" w:type="dxa"/>
            <w:tcBorders>
              <w:top w:val="nil"/>
              <w:left w:val="nil"/>
              <w:bottom w:val="nil"/>
              <w:right w:val="nil"/>
            </w:tcBorders>
            <w:shd w:val="clear" w:color="auto" w:fill="auto"/>
            <w:noWrap/>
            <w:vAlign w:val="bottom"/>
            <w:hideMark/>
          </w:tcPr>
          <w:p w:rsidR="0027518A" w:rsidRPr="0027518A" w:rsidRDefault="0027518A" w:rsidP="0027518A">
            <w:pPr>
              <w:widowControl/>
              <w:jc w:val="left"/>
              <w:rPr>
                <w:rFonts w:ascii="Times New Roman" w:eastAsia="Times New Roman" w:hAnsi="Times New Roman" w:cs="Times New Roman"/>
                <w:kern w:val="0"/>
                <w:sz w:val="20"/>
                <w:szCs w:val="20"/>
              </w:rPr>
            </w:pPr>
          </w:p>
        </w:tc>
        <w:tc>
          <w:tcPr>
            <w:tcW w:w="3040" w:type="dxa"/>
            <w:tcBorders>
              <w:top w:val="nil"/>
              <w:left w:val="nil"/>
              <w:bottom w:val="nil"/>
              <w:right w:val="nil"/>
            </w:tcBorders>
            <w:shd w:val="clear" w:color="auto" w:fill="auto"/>
            <w:noWrap/>
            <w:vAlign w:val="bottom"/>
            <w:hideMark/>
          </w:tcPr>
          <w:p w:rsidR="0027518A" w:rsidRPr="0027518A" w:rsidRDefault="0027518A" w:rsidP="0027518A">
            <w:pPr>
              <w:widowControl/>
              <w:jc w:val="left"/>
              <w:rPr>
                <w:rFonts w:ascii="Times New Roman" w:eastAsia="Times New Roman" w:hAnsi="Times New Roman" w:cs="Times New Roman"/>
                <w:kern w:val="0"/>
                <w:sz w:val="20"/>
                <w:szCs w:val="20"/>
              </w:rPr>
            </w:pPr>
          </w:p>
        </w:tc>
        <w:tc>
          <w:tcPr>
            <w:tcW w:w="3680" w:type="dxa"/>
            <w:tcBorders>
              <w:top w:val="nil"/>
              <w:left w:val="nil"/>
              <w:bottom w:val="nil"/>
              <w:right w:val="nil"/>
            </w:tcBorders>
            <w:shd w:val="clear" w:color="auto" w:fill="auto"/>
            <w:noWrap/>
            <w:vAlign w:val="bottom"/>
            <w:hideMark/>
          </w:tcPr>
          <w:p w:rsidR="0027518A" w:rsidRPr="0027518A" w:rsidRDefault="0027518A" w:rsidP="0027518A">
            <w:pPr>
              <w:widowControl/>
              <w:jc w:val="left"/>
              <w:rPr>
                <w:rFonts w:ascii="Times New Roman" w:eastAsia="Times New Roman" w:hAnsi="Times New Roman" w:cs="Times New Roman"/>
                <w:kern w:val="0"/>
                <w:sz w:val="20"/>
                <w:szCs w:val="20"/>
              </w:rPr>
            </w:pPr>
          </w:p>
        </w:tc>
        <w:tc>
          <w:tcPr>
            <w:tcW w:w="2920" w:type="dxa"/>
            <w:tcBorders>
              <w:top w:val="nil"/>
              <w:left w:val="nil"/>
              <w:bottom w:val="nil"/>
              <w:right w:val="nil"/>
            </w:tcBorders>
            <w:shd w:val="clear" w:color="auto" w:fill="auto"/>
            <w:noWrap/>
            <w:vAlign w:val="center"/>
            <w:hideMark/>
          </w:tcPr>
          <w:p w:rsidR="0027518A" w:rsidRPr="0027518A" w:rsidRDefault="0027518A" w:rsidP="0027518A">
            <w:pPr>
              <w:widowControl/>
              <w:jc w:val="right"/>
              <w:rPr>
                <w:rFonts w:ascii="黑体" w:eastAsia="黑体" w:hAnsi="黑体" w:cs="宋体"/>
                <w:color w:val="000000"/>
                <w:kern w:val="0"/>
                <w:sz w:val="20"/>
                <w:szCs w:val="20"/>
              </w:rPr>
            </w:pPr>
            <w:r w:rsidRPr="0027518A">
              <w:rPr>
                <w:rFonts w:ascii="黑体" w:eastAsia="黑体" w:hAnsi="黑体" w:cs="宋体" w:hint="eastAsia"/>
                <w:color w:val="000000"/>
                <w:kern w:val="0"/>
                <w:sz w:val="20"/>
                <w:szCs w:val="20"/>
              </w:rPr>
              <w:t>部门公开表4</w:t>
            </w:r>
          </w:p>
        </w:tc>
      </w:tr>
      <w:tr w:rsidR="0027518A" w:rsidRPr="0027518A" w:rsidTr="00C24E5B">
        <w:trPr>
          <w:trHeight w:val="660"/>
          <w:jc w:val="center"/>
        </w:trPr>
        <w:tc>
          <w:tcPr>
            <w:tcW w:w="13320" w:type="dxa"/>
            <w:gridSpan w:val="4"/>
            <w:tcBorders>
              <w:top w:val="nil"/>
              <w:left w:val="nil"/>
              <w:bottom w:val="nil"/>
              <w:right w:val="nil"/>
            </w:tcBorders>
            <w:shd w:val="clear" w:color="auto" w:fill="auto"/>
            <w:noWrap/>
            <w:vAlign w:val="center"/>
            <w:hideMark/>
          </w:tcPr>
          <w:p w:rsidR="0027518A" w:rsidRPr="0027518A" w:rsidRDefault="0027518A" w:rsidP="0027518A">
            <w:pPr>
              <w:widowControl/>
              <w:jc w:val="center"/>
              <w:rPr>
                <w:rFonts w:ascii="宋体" w:eastAsia="宋体" w:hAnsi="宋体" w:cs="宋体"/>
                <w:b/>
                <w:bCs/>
                <w:color w:val="000000"/>
                <w:kern w:val="0"/>
                <w:sz w:val="48"/>
                <w:szCs w:val="48"/>
              </w:rPr>
            </w:pPr>
            <w:r w:rsidRPr="0027518A">
              <w:rPr>
                <w:rFonts w:ascii="宋体" w:eastAsia="宋体" w:hAnsi="宋体" w:cs="宋体" w:hint="eastAsia"/>
                <w:b/>
                <w:bCs/>
                <w:color w:val="000000"/>
                <w:kern w:val="0"/>
                <w:sz w:val="36"/>
                <w:szCs w:val="36"/>
              </w:rPr>
              <w:t>财政拨款收支总表</w:t>
            </w:r>
          </w:p>
        </w:tc>
      </w:tr>
      <w:tr w:rsidR="0027518A" w:rsidRPr="0027518A" w:rsidTr="00C24E5B">
        <w:trPr>
          <w:trHeight w:val="300"/>
          <w:jc w:val="center"/>
        </w:trPr>
        <w:tc>
          <w:tcPr>
            <w:tcW w:w="10400" w:type="dxa"/>
            <w:gridSpan w:val="3"/>
            <w:tcBorders>
              <w:top w:val="nil"/>
              <w:left w:val="nil"/>
              <w:bottom w:val="nil"/>
              <w:right w:val="nil"/>
            </w:tcBorders>
            <w:shd w:val="clear" w:color="auto" w:fill="auto"/>
            <w:vAlign w:val="center"/>
            <w:hideMark/>
          </w:tcPr>
          <w:p w:rsidR="0027518A" w:rsidRPr="0027518A" w:rsidRDefault="0027518A" w:rsidP="0027518A">
            <w:pPr>
              <w:widowControl/>
              <w:jc w:val="center"/>
              <w:rPr>
                <w:rFonts w:ascii="宋体" w:eastAsia="宋体" w:hAnsi="宋体" w:cs="宋体"/>
                <w:b/>
                <w:bCs/>
                <w:color w:val="000000"/>
                <w:kern w:val="0"/>
                <w:sz w:val="48"/>
                <w:szCs w:val="48"/>
              </w:rPr>
            </w:pPr>
          </w:p>
        </w:tc>
        <w:tc>
          <w:tcPr>
            <w:tcW w:w="2920" w:type="dxa"/>
            <w:tcBorders>
              <w:top w:val="nil"/>
              <w:left w:val="nil"/>
              <w:bottom w:val="nil"/>
              <w:right w:val="nil"/>
            </w:tcBorders>
            <w:shd w:val="clear" w:color="auto" w:fill="auto"/>
            <w:noWrap/>
            <w:vAlign w:val="center"/>
            <w:hideMark/>
          </w:tcPr>
          <w:p w:rsidR="0027518A" w:rsidRPr="0027518A" w:rsidRDefault="0027518A" w:rsidP="0027518A">
            <w:pPr>
              <w:widowControl/>
              <w:jc w:val="right"/>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单位：万元</w:t>
            </w:r>
          </w:p>
        </w:tc>
      </w:tr>
      <w:tr w:rsidR="0027518A" w:rsidRPr="0027518A" w:rsidTr="00C24E5B">
        <w:trPr>
          <w:trHeight w:val="375"/>
          <w:jc w:val="center"/>
        </w:trPr>
        <w:tc>
          <w:tcPr>
            <w:tcW w:w="67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收      入</w:t>
            </w:r>
          </w:p>
        </w:tc>
        <w:tc>
          <w:tcPr>
            <w:tcW w:w="6600" w:type="dxa"/>
            <w:gridSpan w:val="2"/>
            <w:tcBorders>
              <w:top w:val="single" w:sz="4" w:space="0" w:color="000000"/>
              <w:left w:val="nil"/>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支      出</w:t>
            </w:r>
          </w:p>
        </w:tc>
      </w:tr>
      <w:tr w:rsidR="0027518A" w:rsidRPr="0027518A" w:rsidTr="00726288">
        <w:trPr>
          <w:trHeight w:val="573"/>
          <w:jc w:val="center"/>
        </w:trPr>
        <w:tc>
          <w:tcPr>
            <w:tcW w:w="3680" w:type="dxa"/>
            <w:tcBorders>
              <w:top w:val="nil"/>
              <w:left w:val="single" w:sz="4" w:space="0" w:color="000000"/>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项    目</w:t>
            </w:r>
          </w:p>
        </w:tc>
        <w:tc>
          <w:tcPr>
            <w:tcW w:w="3040" w:type="dxa"/>
            <w:tcBorders>
              <w:top w:val="nil"/>
              <w:left w:val="nil"/>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预算数</w:t>
            </w:r>
          </w:p>
        </w:tc>
        <w:tc>
          <w:tcPr>
            <w:tcW w:w="3680" w:type="dxa"/>
            <w:tcBorders>
              <w:top w:val="nil"/>
              <w:left w:val="nil"/>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项    目</w:t>
            </w:r>
          </w:p>
        </w:tc>
        <w:tc>
          <w:tcPr>
            <w:tcW w:w="2920" w:type="dxa"/>
            <w:tcBorders>
              <w:top w:val="nil"/>
              <w:left w:val="nil"/>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预算数</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一、本年收入</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D81E93" w:rsidP="00726288">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5252.32</w:t>
            </w: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一、本年支出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D81E93" w:rsidP="00726288">
            <w:pPr>
              <w:widowControl/>
              <w:jc w:val="center"/>
              <w:rPr>
                <w:rFonts w:ascii="宋体" w:eastAsia="宋体" w:hAnsi="宋体" w:cs="宋体"/>
                <w:color w:val="000000"/>
                <w:kern w:val="0"/>
                <w:sz w:val="18"/>
                <w:szCs w:val="18"/>
              </w:rPr>
            </w:pPr>
            <w:r w:rsidRPr="00D81E93">
              <w:rPr>
                <w:color w:val="000000"/>
                <w:sz w:val="18"/>
                <w:szCs w:val="18"/>
              </w:rPr>
              <w:t>5267.84</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（一）一般公共预算拨款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D81E93" w:rsidP="00726288">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5252.32</w:t>
            </w: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（一）一般公共服务支出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D81E93" w:rsidP="00726288">
            <w:pPr>
              <w:jc w:val="center"/>
              <w:rPr>
                <w:color w:val="000000"/>
                <w:sz w:val="18"/>
                <w:szCs w:val="18"/>
              </w:rPr>
            </w:pPr>
            <w:r w:rsidRPr="00D81E93">
              <w:rPr>
                <w:color w:val="000000"/>
                <w:sz w:val="18"/>
                <w:szCs w:val="18"/>
              </w:rPr>
              <w:t>3127.83</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（二）政府性基金预算拨款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（二）公共安全支出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r>
              <w:rPr>
                <w:rFonts w:hint="eastAsia"/>
                <w:color w:val="000000"/>
                <w:sz w:val="18"/>
                <w:szCs w:val="18"/>
              </w:rPr>
              <w:t>614.23</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（三）国有资本经营预算拨款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（三）社会保障和就业支出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D81E93" w:rsidP="00726288">
            <w:pPr>
              <w:jc w:val="center"/>
              <w:rPr>
                <w:color w:val="000000"/>
                <w:sz w:val="18"/>
                <w:szCs w:val="18"/>
              </w:rPr>
            </w:pPr>
            <w:r w:rsidRPr="00D81E93">
              <w:rPr>
                <w:color w:val="000000"/>
                <w:sz w:val="18"/>
                <w:szCs w:val="18"/>
              </w:rPr>
              <w:t>538.2</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 xml:space="preserve">　</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（四）卫生健康支出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r>
              <w:rPr>
                <w:rFonts w:hint="eastAsia"/>
                <w:color w:val="000000"/>
                <w:sz w:val="18"/>
                <w:szCs w:val="18"/>
              </w:rPr>
              <w:t>250.58</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二、上年结转</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r w:rsidRPr="00726288">
              <w:rPr>
                <w:rFonts w:ascii="Times New Roman" w:eastAsia="宋体" w:hAnsi="Times New Roman" w:cs="Times New Roman" w:hint="eastAsia"/>
                <w:color w:val="000000"/>
                <w:kern w:val="0"/>
                <w:sz w:val="18"/>
                <w:szCs w:val="18"/>
              </w:rPr>
              <w:t>15.52</w:t>
            </w: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（五）住房保障支出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r>
              <w:rPr>
                <w:rFonts w:hint="eastAsia"/>
                <w:color w:val="000000"/>
                <w:sz w:val="18"/>
                <w:szCs w:val="18"/>
              </w:rPr>
              <w:t>737.00</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（一）一般公共预算拨款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r w:rsidRPr="00726288">
              <w:rPr>
                <w:rFonts w:ascii="Times New Roman" w:eastAsia="宋体" w:hAnsi="Times New Roman" w:cs="Times New Roman" w:hint="eastAsia"/>
                <w:color w:val="000000"/>
                <w:kern w:val="0"/>
                <w:sz w:val="18"/>
                <w:szCs w:val="18"/>
              </w:rPr>
              <w:t>15.52</w:t>
            </w: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（二）政府性基金预算拨款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（三）国有资本经营预算拨款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kern w:val="0"/>
                <w:sz w:val="20"/>
                <w:szCs w:val="20"/>
              </w:rPr>
            </w:pPr>
            <w:r w:rsidRPr="0027518A">
              <w:rPr>
                <w:rFonts w:ascii="宋体" w:eastAsia="宋体" w:hAnsi="宋体" w:cs="宋体" w:hint="eastAsia"/>
                <w:kern w:val="0"/>
                <w:sz w:val="20"/>
                <w:szCs w:val="20"/>
              </w:rPr>
              <w:t xml:space="preserve">　</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kern w:val="0"/>
                <w:sz w:val="20"/>
                <w:szCs w:val="20"/>
              </w:rPr>
            </w:pPr>
            <w:r w:rsidRPr="0027518A">
              <w:rPr>
                <w:rFonts w:ascii="Times New Roman" w:eastAsia="宋体" w:hAnsi="Times New Roman" w:cs="Times New Roman"/>
                <w:kern w:val="0"/>
                <w:sz w:val="20"/>
                <w:szCs w:val="20"/>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20"/>
                <w:szCs w:val="20"/>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kern w:val="0"/>
                <w:sz w:val="20"/>
                <w:szCs w:val="20"/>
              </w:rPr>
            </w:pPr>
            <w:r w:rsidRPr="0027518A">
              <w:rPr>
                <w:rFonts w:ascii="宋体" w:eastAsia="宋体" w:hAnsi="宋体" w:cs="宋体" w:hint="eastAsia"/>
                <w:kern w:val="0"/>
                <w:sz w:val="20"/>
                <w:szCs w:val="20"/>
              </w:rPr>
              <w:t xml:space="preserve">　</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kern w:val="0"/>
                <w:sz w:val="20"/>
                <w:szCs w:val="20"/>
              </w:rPr>
            </w:pPr>
            <w:r w:rsidRPr="0027518A">
              <w:rPr>
                <w:rFonts w:ascii="Times New Roman" w:eastAsia="宋体" w:hAnsi="Times New Roman" w:cs="Times New Roman"/>
                <w:kern w:val="0"/>
                <w:sz w:val="20"/>
                <w:szCs w:val="20"/>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20"/>
                <w:szCs w:val="20"/>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kern w:val="0"/>
                <w:sz w:val="20"/>
                <w:szCs w:val="20"/>
              </w:rPr>
            </w:pPr>
            <w:r w:rsidRPr="0027518A">
              <w:rPr>
                <w:rFonts w:ascii="宋体" w:eastAsia="宋体" w:hAnsi="宋体" w:cs="宋体" w:hint="eastAsia"/>
                <w:kern w:val="0"/>
                <w:sz w:val="20"/>
                <w:szCs w:val="20"/>
              </w:rPr>
              <w:t xml:space="preserve">　</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kern w:val="0"/>
                <w:sz w:val="20"/>
                <w:szCs w:val="20"/>
              </w:rPr>
            </w:pPr>
            <w:r w:rsidRPr="0027518A">
              <w:rPr>
                <w:rFonts w:ascii="Times New Roman" w:eastAsia="宋体" w:hAnsi="Times New Roman" w:cs="Times New Roman"/>
                <w:kern w:val="0"/>
                <w:sz w:val="20"/>
                <w:szCs w:val="20"/>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20"/>
                <w:szCs w:val="20"/>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 xml:space="preserve">     收    入    总    计</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D81E93" w:rsidP="00726288">
            <w:pPr>
              <w:jc w:val="center"/>
              <w:rPr>
                <w:rFonts w:ascii="Times New Roman" w:eastAsia="宋体" w:hAnsi="Times New Roman" w:cs="Times New Roman"/>
                <w:color w:val="000000"/>
                <w:kern w:val="0"/>
                <w:sz w:val="18"/>
                <w:szCs w:val="18"/>
              </w:rPr>
            </w:pPr>
            <w:r w:rsidRPr="00D81E93">
              <w:rPr>
                <w:rFonts w:ascii="Times New Roman" w:eastAsia="宋体" w:hAnsi="Times New Roman" w:cs="Times New Roman"/>
                <w:color w:val="000000"/>
                <w:kern w:val="0"/>
                <w:sz w:val="18"/>
                <w:szCs w:val="18"/>
              </w:rPr>
              <w:t>5267.84</w:t>
            </w: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center"/>
              <w:rPr>
                <w:rFonts w:ascii="Times New Roman" w:eastAsia="宋体" w:hAnsi="Times New Roman" w:cs="Times New Roman"/>
                <w:kern w:val="0"/>
                <w:sz w:val="20"/>
                <w:szCs w:val="20"/>
              </w:rPr>
            </w:pPr>
            <w:r w:rsidRPr="0027518A">
              <w:rPr>
                <w:rFonts w:ascii="Times New Roman" w:eastAsia="宋体" w:hAnsi="Times New Roman" w:cs="Times New Roman"/>
                <w:kern w:val="0"/>
                <w:sz w:val="20"/>
                <w:szCs w:val="20"/>
              </w:rPr>
              <w:t xml:space="preserve">     </w:t>
            </w:r>
            <w:r w:rsidRPr="0027518A">
              <w:rPr>
                <w:rFonts w:ascii="Times New Roman" w:eastAsia="宋体" w:hAnsi="Times New Roman" w:cs="Times New Roman"/>
                <w:kern w:val="0"/>
                <w:sz w:val="20"/>
                <w:szCs w:val="20"/>
              </w:rPr>
              <w:t>支</w:t>
            </w:r>
            <w:r w:rsidRPr="0027518A">
              <w:rPr>
                <w:rFonts w:ascii="Times New Roman" w:eastAsia="宋体" w:hAnsi="Times New Roman" w:cs="Times New Roman"/>
                <w:kern w:val="0"/>
                <w:sz w:val="20"/>
                <w:szCs w:val="20"/>
              </w:rPr>
              <w:t xml:space="preserve">    </w:t>
            </w:r>
            <w:r w:rsidRPr="0027518A">
              <w:rPr>
                <w:rFonts w:ascii="Times New Roman" w:eastAsia="宋体" w:hAnsi="Times New Roman" w:cs="Times New Roman"/>
                <w:kern w:val="0"/>
                <w:sz w:val="20"/>
                <w:szCs w:val="20"/>
              </w:rPr>
              <w:t>出</w:t>
            </w:r>
            <w:r w:rsidRPr="0027518A">
              <w:rPr>
                <w:rFonts w:ascii="Times New Roman" w:eastAsia="宋体" w:hAnsi="Times New Roman" w:cs="Times New Roman"/>
                <w:kern w:val="0"/>
                <w:sz w:val="20"/>
                <w:szCs w:val="20"/>
              </w:rPr>
              <w:t xml:space="preserve">    </w:t>
            </w:r>
            <w:r w:rsidRPr="0027518A">
              <w:rPr>
                <w:rFonts w:ascii="Times New Roman" w:eastAsia="宋体" w:hAnsi="Times New Roman" w:cs="Times New Roman"/>
                <w:kern w:val="0"/>
                <w:sz w:val="20"/>
                <w:szCs w:val="20"/>
              </w:rPr>
              <w:t>总</w:t>
            </w:r>
            <w:r w:rsidRPr="0027518A">
              <w:rPr>
                <w:rFonts w:ascii="Times New Roman" w:eastAsia="宋体" w:hAnsi="Times New Roman" w:cs="Times New Roman"/>
                <w:kern w:val="0"/>
                <w:sz w:val="20"/>
                <w:szCs w:val="20"/>
              </w:rPr>
              <w:t xml:space="preserve">    </w:t>
            </w:r>
            <w:r w:rsidRPr="0027518A">
              <w:rPr>
                <w:rFonts w:ascii="Times New Roman" w:eastAsia="宋体" w:hAnsi="Times New Roman" w:cs="Times New Roman"/>
                <w:kern w:val="0"/>
                <w:sz w:val="20"/>
                <w:szCs w:val="20"/>
              </w:rPr>
              <w:t>计</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D81E93" w:rsidP="00726288">
            <w:pPr>
              <w:jc w:val="center"/>
              <w:rPr>
                <w:color w:val="000000"/>
                <w:sz w:val="20"/>
                <w:szCs w:val="20"/>
              </w:rPr>
            </w:pPr>
            <w:r w:rsidRPr="00D81E93">
              <w:rPr>
                <w:color w:val="000000"/>
                <w:sz w:val="20"/>
                <w:szCs w:val="20"/>
              </w:rPr>
              <w:t>5267.84</w:t>
            </w:r>
          </w:p>
        </w:tc>
      </w:tr>
    </w:tbl>
    <w:p w:rsidR="002166F7" w:rsidRDefault="002166F7">
      <w:pPr>
        <w:jc w:val="left"/>
      </w:pPr>
    </w:p>
    <w:p w:rsidR="00C11561" w:rsidRDefault="00C11561">
      <w:pPr>
        <w:jc w:val="left"/>
        <w:sectPr w:rsidR="00C11561" w:rsidSect="006574D1">
          <w:pgSz w:w="16838" w:h="11906" w:orient="landscape"/>
          <w:pgMar w:top="1797" w:right="1440" w:bottom="1797" w:left="1440" w:header="851" w:footer="992" w:gutter="0"/>
          <w:cols w:space="425"/>
          <w:docGrid w:linePitch="312"/>
        </w:sectPr>
      </w:pPr>
    </w:p>
    <w:tbl>
      <w:tblPr>
        <w:tblW w:w="13860" w:type="dxa"/>
        <w:tblLook w:val="04A0" w:firstRow="1" w:lastRow="0" w:firstColumn="1" w:lastColumn="0" w:noHBand="0" w:noVBand="1"/>
      </w:tblPr>
      <w:tblGrid>
        <w:gridCol w:w="1475"/>
        <w:gridCol w:w="1585"/>
        <w:gridCol w:w="1080"/>
        <w:gridCol w:w="1080"/>
        <w:gridCol w:w="1080"/>
        <w:gridCol w:w="1080"/>
        <w:gridCol w:w="1080"/>
        <w:gridCol w:w="1080"/>
        <w:gridCol w:w="1080"/>
        <w:gridCol w:w="1080"/>
        <w:gridCol w:w="1080"/>
        <w:gridCol w:w="1080"/>
      </w:tblGrid>
      <w:tr w:rsidR="00EA29F7" w:rsidRPr="00EA29F7" w:rsidTr="00EA29F7">
        <w:trPr>
          <w:trHeight w:val="285"/>
        </w:trPr>
        <w:tc>
          <w:tcPr>
            <w:tcW w:w="1475" w:type="dxa"/>
            <w:tcBorders>
              <w:top w:val="nil"/>
              <w:left w:val="nil"/>
              <w:bottom w:val="nil"/>
              <w:right w:val="nil"/>
            </w:tcBorders>
            <w:shd w:val="clear" w:color="auto" w:fill="auto"/>
            <w:noWrap/>
            <w:vAlign w:val="bottom"/>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1585" w:type="dxa"/>
            <w:tcBorders>
              <w:top w:val="nil"/>
              <w:left w:val="nil"/>
              <w:bottom w:val="nil"/>
              <w:right w:val="nil"/>
            </w:tcBorders>
            <w:shd w:val="clear" w:color="auto" w:fill="auto"/>
            <w:vAlign w:val="bottom"/>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bottom"/>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bottom"/>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bottom"/>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bottom"/>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6480" w:type="dxa"/>
            <w:gridSpan w:val="6"/>
            <w:tcBorders>
              <w:top w:val="nil"/>
              <w:left w:val="nil"/>
              <w:bottom w:val="nil"/>
              <w:right w:val="nil"/>
            </w:tcBorders>
            <w:shd w:val="clear" w:color="auto" w:fill="auto"/>
            <w:noWrap/>
            <w:vAlign w:val="center"/>
            <w:hideMark/>
          </w:tcPr>
          <w:p w:rsidR="00EA29F7" w:rsidRPr="00EA29F7" w:rsidRDefault="00EA29F7" w:rsidP="00EA29F7">
            <w:pPr>
              <w:widowControl/>
              <w:jc w:val="right"/>
              <w:rPr>
                <w:rFonts w:ascii="黑体" w:eastAsia="黑体" w:hAnsi="黑体" w:cs="宋体"/>
                <w:color w:val="000000"/>
                <w:kern w:val="0"/>
                <w:sz w:val="20"/>
                <w:szCs w:val="20"/>
              </w:rPr>
            </w:pPr>
            <w:r w:rsidRPr="00EA29F7">
              <w:rPr>
                <w:rFonts w:ascii="黑体" w:eastAsia="黑体" w:hAnsi="黑体" w:cs="宋体" w:hint="eastAsia"/>
                <w:color w:val="000000"/>
                <w:kern w:val="0"/>
                <w:sz w:val="20"/>
                <w:szCs w:val="20"/>
              </w:rPr>
              <w:t>部门公开表5</w:t>
            </w:r>
          </w:p>
        </w:tc>
      </w:tr>
      <w:tr w:rsidR="00EA29F7" w:rsidRPr="00EA29F7" w:rsidTr="00EA29F7">
        <w:trPr>
          <w:trHeight w:val="450"/>
        </w:trPr>
        <w:tc>
          <w:tcPr>
            <w:tcW w:w="13860" w:type="dxa"/>
            <w:gridSpan w:val="12"/>
            <w:tcBorders>
              <w:top w:val="nil"/>
              <w:left w:val="nil"/>
              <w:bottom w:val="nil"/>
              <w:right w:val="nil"/>
            </w:tcBorders>
            <w:shd w:val="clear" w:color="auto" w:fill="auto"/>
            <w:noWrap/>
            <w:vAlign w:val="center"/>
            <w:hideMark/>
          </w:tcPr>
          <w:p w:rsidR="00EA29F7" w:rsidRPr="00EA29F7" w:rsidRDefault="00EA29F7" w:rsidP="00EA29F7">
            <w:pPr>
              <w:widowControl/>
              <w:jc w:val="center"/>
              <w:rPr>
                <w:rFonts w:ascii="宋体" w:eastAsia="宋体" w:hAnsi="宋体" w:cs="宋体"/>
                <w:b/>
                <w:bCs/>
                <w:color w:val="000000"/>
                <w:kern w:val="0"/>
                <w:sz w:val="36"/>
                <w:szCs w:val="36"/>
              </w:rPr>
            </w:pPr>
            <w:r w:rsidRPr="00EA29F7">
              <w:rPr>
                <w:rFonts w:ascii="宋体" w:eastAsia="宋体" w:hAnsi="宋体" w:cs="宋体" w:hint="eastAsia"/>
                <w:b/>
                <w:bCs/>
                <w:color w:val="000000"/>
                <w:kern w:val="0"/>
                <w:sz w:val="36"/>
                <w:szCs w:val="36"/>
              </w:rPr>
              <w:t>一般公共预算支出表</w:t>
            </w:r>
          </w:p>
        </w:tc>
      </w:tr>
      <w:tr w:rsidR="00EA29F7" w:rsidRPr="00EA29F7" w:rsidTr="00EA29F7">
        <w:trPr>
          <w:trHeight w:val="300"/>
        </w:trPr>
        <w:tc>
          <w:tcPr>
            <w:tcW w:w="1475" w:type="dxa"/>
            <w:tcBorders>
              <w:top w:val="nil"/>
              <w:left w:val="nil"/>
              <w:bottom w:val="nil"/>
              <w:right w:val="nil"/>
            </w:tcBorders>
            <w:shd w:val="clear" w:color="auto" w:fill="auto"/>
            <w:vAlign w:val="center"/>
            <w:hideMark/>
          </w:tcPr>
          <w:p w:rsidR="00EA29F7" w:rsidRPr="00EA29F7" w:rsidRDefault="00EA29F7" w:rsidP="00EA29F7">
            <w:pPr>
              <w:widowControl/>
              <w:jc w:val="center"/>
              <w:rPr>
                <w:rFonts w:ascii="宋体" w:eastAsia="宋体" w:hAnsi="宋体" w:cs="宋体"/>
                <w:b/>
                <w:bCs/>
                <w:color w:val="000000"/>
                <w:kern w:val="0"/>
                <w:sz w:val="36"/>
                <w:szCs w:val="36"/>
              </w:rPr>
            </w:pPr>
          </w:p>
        </w:tc>
        <w:tc>
          <w:tcPr>
            <w:tcW w:w="1585" w:type="dxa"/>
            <w:tcBorders>
              <w:top w:val="nil"/>
              <w:left w:val="nil"/>
              <w:bottom w:val="nil"/>
              <w:right w:val="nil"/>
            </w:tcBorders>
            <w:shd w:val="clear" w:color="auto" w:fill="auto"/>
            <w:vAlign w:val="center"/>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vAlign w:val="center"/>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vAlign w:val="center"/>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vAlign w:val="center"/>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vAlign w:val="center"/>
            <w:hideMark/>
          </w:tcPr>
          <w:p w:rsidR="00EA29F7" w:rsidRPr="00EA29F7" w:rsidRDefault="00EA29F7" w:rsidP="00EA29F7">
            <w:pPr>
              <w:widowControl/>
              <w:jc w:val="left"/>
              <w:rPr>
                <w:rFonts w:ascii="Times New Roman" w:eastAsia="Times New Roman" w:hAnsi="Times New Roman" w:cs="Times New Roman"/>
                <w:kern w:val="0"/>
                <w:sz w:val="20"/>
                <w:szCs w:val="20"/>
              </w:rPr>
            </w:pPr>
          </w:p>
        </w:tc>
        <w:tc>
          <w:tcPr>
            <w:tcW w:w="6480" w:type="dxa"/>
            <w:gridSpan w:val="6"/>
            <w:tcBorders>
              <w:top w:val="nil"/>
              <w:left w:val="nil"/>
              <w:bottom w:val="single" w:sz="8" w:space="0" w:color="auto"/>
              <w:right w:val="nil"/>
            </w:tcBorders>
            <w:shd w:val="clear" w:color="auto" w:fill="auto"/>
            <w:noWrap/>
            <w:vAlign w:val="center"/>
            <w:hideMark/>
          </w:tcPr>
          <w:p w:rsidR="00EA29F7" w:rsidRPr="00EA29F7" w:rsidRDefault="00EA29F7" w:rsidP="00EA29F7">
            <w:pPr>
              <w:widowControl/>
              <w:jc w:val="righ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单位：万元</w:t>
            </w:r>
          </w:p>
        </w:tc>
      </w:tr>
      <w:tr w:rsidR="00EA29F7" w:rsidRPr="00EA29F7" w:rsidTr="00EA29F7">
        <w:trPr>
          <w:trHeight w:val="285"/>
        </w:trPr>
        <w:tc>
          <w:tcPr>
            <w:tcW w:w="306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功能分类科目</w:t>
            </w:r>
          </w:p>
        </w:tc>
        <w:tc>
          <w:tcPr>
            <w:tcW w:w="216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w:t>
            </w:r>
            <w:r w:rsidRPr="00EA29F7">
              <w:rPr>
                <w:rFonts w:ascii="Calibri" w:eastAsia="宋体" w:hAnsi="Calibri" w:cs="宋体"/>
                <w:color w:val="000000"/>
                <w:kern w:val="0"/>
                <w:sz w:val="22"/>
              </w:rPr>
              <w:t>025</w:t>
            </w:r>
            <w:r w:rsidRPr="00EA29F7">
              <w:rPr>
                <w:rFonts w:ascii="宋体" w:eastAsia="宋体" w:hAnsi="宋体" w:cs="宋体" w:hint="eastAsia"/>
                <w:color w:val="000000"/>
                <w:kern w:val="0"/>
                <w:sz w:val="22"/>
              </w:rPr>
              <w:t>年执行数</w:t>
            </w:r>
          </w:p>
        </w:tc>
        <w:tc>
          <w:tcPr>
            <w:tcW w:w="432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2026年预算数</w:t>
            </w:r>
          </w:p>
        </w:tc>
        <w:tc>
          <w:tcPr>
            <w:tcW w:w="216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2026年预算数比2025年执行数</w:t>
            </w:r>
          </w:p>
        </w:tc>
        <w:tc>
          <w:tcPr>
            <w:tcW w:w="2160" w:type="dxa"/>
            <w:gridSpan w:val="2"/>
            <w:tcBorders>
              <w:top w:val="single" w:sz="8" w:space="0" w:color="auto"/>
              <w:left w:val="nil"/>
              <w:bottom w:val="nil"/>
              <w:right w:val="single" w:sz="8" w:space="0" w:color="000000"/>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2026年预算数比</w:t>
            </w:r>
          </w:p>
        </w:tc>
      </w:tr>
      <w:tr w:rsidR="00EA29F7" w:rsidRPr="00EA29F7" w:rsidTr="00EA29F7">
        <w:trPr>
          <w:trHeight w:val="285"/>
        </w:trPr>
        <w:tc>
          <w:tcPr>
            <w:tcW w:w="3060" w:type="dxa"/>
            <w:gridSpan w:val="2"/>
            <w:vMerge/>
            <w:tcBorders>
              <w:top w:val="single" w:sz="8" w:space="0" w:color="auto"/>
              <w:left w:val="single" w:sz="8" w:space="0" w:color="auto"/>
              <w:bottom w:val="single" w:sz="8" w:space="0" w:color="000000"/>
              <w:right w:val="single" w:sz="8" w:space="0" w:color="000000"/>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2160" w:type="dxa"/>
            <w:gridSpan w:val="2"/>
            <w:vMerge/>
            <w:tcBorders>
              <w:top w:val="single" w:sz="8" w:space="0" w:color="auto"/>
              <w:left w:val="single" w:sz="8" w:space="0" w:color="auto"/>
              <w:bottom w:val="single" w:sz="8" w:space="0" w:color="000000"/>
              <w:right w:val="single" w:sz="8" w:space="0" w:color="000000"/>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4320" w:type="dxa"/>
            <w:gridSpan w:val="4"/>
            <w:vMerge/>
            <w:tcBorders>
              <w:top w:val="single" w:sz="8" w:space="0" w:color="auto"/>
              <w:left w:val="single" w:sz="8" w:space="0" w:color="auto"/>
              <w:bottom w:val="single" w:sz="8" w:space="0" w:color="000000"/>
              <w:right w:val="single" w:sz="8" w:space="0" w:color="000000"/>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2160" w:type="dxa"/>
            <w:gridSpan w:val="2"/>
            <w:vMerge/>
            <w:tcBorders>
              <w:top w:val="single" w:sz="8" w:space="0" w:color="auto"/>
              <w:left w:val="single" w:sz="8" w:space="0" w:color="auto"/>
              <w:bottom w:val="single" w:sz="8" w:space="0" w:color="000000"/>
              <w:right w:val="single" w:sz="8" w:space="0" w:color="000000"/>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2160" w:type="dxa"/>
            <w:gridSpan w:val="2"/>
            <w:tcBorders>
              <w:top w:val="nil"/>
              <w:left w:val="nil"/>
              <w:bottom w:val="nil"/>
              <w:right w:val="single" w:sz="8" w:space="0" w:color="000000"/>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2025年执行数</w:t>
            </w:r>
          </w:p>
        </w:tc>
      </w:tr>
      <w:tr w:rsidR="00EA29F7" w:rsidRPr="00EA29F7" w:rsidTr="00EA29F7">
        <w:trPr>
          <w:trHeight w:val="300"/>
        </w:trPr>
        <w:tc>
          <w:tcPr>
            <w:tcW w:w="3060" w:type="dxa"/>
            <w:gridSpan w:val="2"/>
            <w:vMerge/>
            <w:tcBorders>
              <w:top w:val="single" w:sz="8" w:space="0" w:color="auto"/>
              <w:left w:val="single" w:sz="8" w:space="0" w:color="auto"/>
              <w:bottom w:val="single" w:sz="8" w:space="0" w:color="000000"/>
              <w:right w:val="single" w:sz="8" w:space="0" w:color="000000"/>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2160" w:type="dxa"/>
            <w:gridSpan w:val="2"/>
            <w:vMerge/>
            <w:tcBorders>
              <w:top w:val="single" w:sz="8" w:space="0" w:color="auto"/>
              <w:left w:val="single" w:sz="8" w:space="0" w:color="auto"/>
              <w:bottom w:val="single" w:sz="8" w:space="0" w:color="000000"/>
              <w:right w:val="single" w:sz="8" w:space="0" w:color="000000"/>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4320" w:type="dxa"/>
            <w:gridSpan w:val="4"/>
            <w:vMerge/>
            <w:tcBorders>
              <w:top w:val="single" w:sz="8" w:space="0" w:color="auto"/>
              <w:left w:val="single" w:sz="8" w:space="0" w:color="auto"/>
              <w:bottom w:val="single" w:sz="8" w:space="0" w:color="000000"/>
              <w:right w:val="single" w:sz="8" w:space="0" w:color="000000"/>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2160" w:type="dxa"/>
            <w:gridSpan w:val="2"/>
            <w:vMerge/>
            <w:tcBorders>
              <w:top w:val="single" w:sz="8" w:space="0" w:color="auto"/>
              <w:left w:val="single" w:sz="8" w:space="0" w:color="auto"/>
              <w:bottom w:val="single" w:sz="8" w:space="0" w:color="000000"/>
              <w:right w:val="single" w:sz="8" w:space="0" w:color="000000"/>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2160" w:type="dxa"/>
            <w:gridSpan w:val="2"/>
            <w:tcBorders>
              <w:top w:val="nil"/>
              <w:left w:val="nil"/>
              <w:bottom w:val="single" w:sz="8" w:space="0" w:color="auto"/>
              <w:right w:val="single" w:sz="8" w:space="0" w:color="000000"/>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（扣除中央基建投资）</w:t>
            </w:r>
          </w:p>
        </w:tc>
      </w:tr>
      <w:tr w:rsidR="00EA29F7" w:rsidRPr="00EA29F7" w:rsidTr="00EA29F7">
        <w:trPr>
          <w:trHeight w:val="420"/>
        </w:trPr>
        <w:tc>
          <w:tcPr>
            <w:tcW w:w="1475" w:type="dxa"/>
            <w:vMerge w:val="restart"/>
            <w:tcBorders>
              <w:top w:val="nil"/>
              <w:left w:val="single" w:sz="8" w:space="0" w:color="auto"/>
              <w:bottom w:val="single" w:sz="8" w:space="0" w:color="000000"/>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科目代码</w:t>
            </w:r>
          </w:p>
        </w:tc>
        <w:tc>
          <w:tcPr>
            <w:tcW w:w="1585" w:type="dxa"/>
            <w:vMerge w:val="restart"/>
            <w:tcBorders>
              <w:top w:val="nil"/>
              <w:left w:val="single" w:sz="8" w:space="0" w:color="auto"/>
              <w:bottom w:val="single" w:sz="8" w:space="0" w:color="000000"/>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科目名称</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执行数</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扣除中央基建投资后执行数</w:t>
            </w:r>
          </w:p>
        </w:tc>
        <w:tc>
          <w:tcPr>
            <w:tcW w:w="3240" w:type="dxa"/>
            <w:gridSpan w:val="3"/>
            <w:tcBorders>
              <w:top w:val="single" w:sz="8" w:space="0" w:color="auto"/>
              <w:left w:val="nil"/>
              <w:bottom w:val="single" w:sz="8" w:space="0" w:color="auto"/>
              <w:right w:val="single" w:sz="8" w:space="0" w:color="000000"/>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年初预算数</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扣除中央基建投资</w:t>
            </w:r>
            <w:proofErr w:type="gramStart"/>
            <w:r w:rsidRPr="00EA29F7">
              <w:rPr>
                <w:rFonts w:ascii="宋体" w:eastAsia="宋体" w:hAnsi="宋体" w:cs="宋体" w:hint="eastAsia"/>
                <w:color w:val="000000"/>
                <w:kern w:val="0"/>
                <w:sz w:val="20"/>
                <w:szCs w:val="20"/>
              </w:rPr>
              <w:t>后预算</w:t>
            </w:r>
            <w:proofErr w:type="gramEnd"/>
            <w:r w:rsidRPr="00EA29F7">
              <w:rPr>
                <w:rFonts w:ascii="宋体" w:eastAsia="宋体" w:hAnsi="宋体" w:cs="宋体" w:hint="eastAsia"/>
                <w:color w:val="000000"/>
                <w:kern w:val="0"/>
                <w:sz w:val="20"/>
                <w:szCs w:val="20"/>
              </w:rPr>
              <w:t>数</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增减额</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增减</w:t>
            </w:r>
            <w:r w:rsidRPr="00EA29F7">
              <w:rPr>
                <w:rFonts w:ascii="Calibri" w:eastAsia="宋体" w:hAnsi="Calibri" w:cs="宋体"/>
                <w:color w:val="000000"/>
                <w:kern w:val="0"/>
                <w:sz w:val="22"/>
              </w:rPr>
              <w:t>%</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增减额</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增减%</w:t>
            </w:r>
          </w:p>
        </w:tc>
      </w:tr>
      <w:tr w:rsidR="00EA29F7" w:rsidRPr="00EA29F7" w:rsidTr="00EA29F7">
        <w:trPr>
          <w:trHeight w:val="300"/>
        </w:trPr>
        <w:tc>
          <w:tcPr>
            <w:tcW w:w="1475" w:type="dxa"/>
            <w:vMerge/>
            <w:tcBorders>
              <w:top w:val="nil"/>
              <w:left w:val="single" w:sz="8" w:space="0" w:color="auto"/>
              <w:bottom w:val="single" w:sz="8" w:space="0" w:color="000000"/>
              <w:right w:val="single" w:sz="8" w:space="0" w:color="auto"/>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1585" w:type="dxa"/>
            <w:vMerge/>
            <w:tcBorders>
              <w:top w:val="nil"/>
              <w:left w:val="single" w:sz="8" w:space="0" w:color="auto"/>
              <w:bottom w:val="single" w:sz="8" w:space="0" w:color="000000"/>
              <w:right w:val="single" w:sz="8" w:space="0" w:color="auto"/>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1080" w:type="dxa"/>
            <w:tcBorders>
              <w:top w:val="nil"/>
              <w:left w:val="nil"/>
              <w:bottom w:val="single" w:sz="8" w:space="0" w:color="auto"/>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合计</w:t>
            </w:r>
          </w:p>
        </w:tc>
        <w:tc>
          <w:tcPr>
            <w:tcW w:w="1080" w:type="dxa"/>
            <w:tcBorders>
              <w:top w:val="nil"/>
              <w:left w:val="nil"/>
              <w:bottom w:val="single" w:sz="8" w:space="0" w:color="auto"/>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基本支出</w:t>
            </w:r>
          </w:p>
        </w:tc>
        <w:tc>
          <w:tcPr>
            <w:tcW w:w="1080" w:type="dxa"/>
            <w:tcBorders>
              <w:top w:val="nil"/>
              <w:left w:val="nil"/>
              <w:bottom w:val="single" w:sz="8" w:space="0" w:color="auto"/>
              <w:right w:val="single" w:sz="8" w:space="0" w:color="auto"/>
            </w:tcBorders>
            <w:shd w:val="clear" w:color="auto" w:fill="auto"/>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项目支出</w:t>
            </w:r>
          </w:p>
        </w:tc>
        <w:tc>
          <w:tcPr>
            <w:tcW w:w="1080" w:type="dxa"/>
            <w:vMerge/>
            <w:tcBorders>
              <w:top w:val="nil"/>
              <w:left w:val="single" w:sz="8" w:space="0" w:color="auto"/>
              <w:bottom w:val="single" w:sz="8" w:space="0" w:color="000000"/>
              <w:right w:val="single" w:sz="8" w:space="0" w:color="auto"/>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EA29F7" w:rsidRPr="00EA29F7" w:rsidRDefault="00EA29F7" w:rsidP="00EA29F7">
            <w:pPr>
              <w:widowControl/>
              <w:jc w:val="left"/>
              <w:rPr>
                <w:rFonts w:ascii="宋体" w:eastAsia="宋体" w:hAnsi="宋体" w:cs="宋体"/>
                <w:color w:val="000000"/>
                <w:kern w:val="0"/>
                <w:sz w:val="20"/>
                <w:szCs w:val="20"/>
              </w:rPr>
            </w:pPr>
          </w:p>
        </w:tc>
      </w:tr>
      <w:tr w:rsidR="00EA29F7" w:rsidRPr="00EA29F7" w:rsidTr="00EA29F7">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201</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一般公共服务支出</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5681.35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3318.35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3,112.31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2,847.20</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265.11</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3,112.31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-2,569.04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-45.22%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-206.04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-6.21%</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100" w:firstLine="201"/>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20109</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海关事务</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5681.35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3318.35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3,112.31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2,847.20</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265.11</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3,112.31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-2,569.04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-45.22%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-206.04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-6.21%</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2010901</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行政运行</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2654.1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2654.1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2,556.20</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2,556.20</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2,556.20</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-97.90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-3.69%</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-97.90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-3.69%</w:t>
            </w:r>
          </w:p>
        </w:tc>
      </w:tr>
      <w:tr w:rsidR="00EA29F7" w:rsidRPr="00EA29F7" w:rsidTr="00EA29F7">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2010902</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一般行政管理事务</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0</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 xml:space="preserve">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 xml:space="preserve">　</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-8.00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-100.00%</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0.00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　</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2010905</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缉私办案</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19</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left"/>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　</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19</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19</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-6.00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-24.00%</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-6.00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-24.00%</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2010909</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海关关务</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2592.75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237.75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128.5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left"/>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　</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128.5</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128.5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-2,464.25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-95.04%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-109.25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-45.95%</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2010912</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检验检疫</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106.5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106.5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117.61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 xml:space="preserve">　</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117.61</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117.61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11.11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10.43%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11.11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10.43%</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2010950</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事业运行</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295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295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291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291</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291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-4.00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-1.36%</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-4.00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-1.36%</w:t>
            </w:r>
          </w:p>
        </w:tc>
      </w:tr>
      <w:tr w:rsidR="00EA29F7" w:rsidRPr="00EA29F7" w:rsidTr="00EA29F7">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204</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公共安全支出</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617.31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617.31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614.23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475.23</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139</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614.23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-3.08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-0.50%</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-3.08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-0.50%</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100" w:firstLine="201"/>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20410</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缉私警察</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617.31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617.31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475.23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475.23</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475.23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-142.08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-23.02%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-142.08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-23.02%</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2041001</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行政运行</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471.31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471.31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475.23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right"/>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475.23</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475.23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3.92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0.83%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3.92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0.83%</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2041007</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缉私业务</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146</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146</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139</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color w:val="000000"/>
                <w:kern w:val="0"/>
                <w:sz w:val="20"/>
                <w:szCs w:val="20"/>
              </w:rPr>
            </w:pPr>
            <w:r w:rsidRPr="00EA29F7">
              <w:rPr>
                <w:rFonts w:ascii="Calibri" w:eastAsia="等线" w:hAnsi="Calibri" w:cs="宋体"/>
                <w:color w:val="000000"/>
                <w:kern w:val="0"/>
                <w:sz w:val="20"/>
                <w:szCs w:val="20"/>
              </w:rPr>
              <w:t xml:space="preserve">　</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139</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139</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-7.00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-4.79%</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-7.00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-4.79%</w:t>
            </w:r>
          </w:p>
        </w:tc>
      </w:tr>
      <w:tr w:rsidR="00EA29F7" w:rsidRPr="00EA29F7" w:rsidTr="00EA29F7">
        <w:trPr>
          <w:trHeight w:val="73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208</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社会保障和就业支出</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530</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530</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538.2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538.2</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538.2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8.20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1.55%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8.20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1.55%</w:t>
            </w:r>
          </w:p>
        </w:tc>
      </w:tr>
      <w:tr w:rsidR="00EA29F7" w:rsidRPr="00EA29F7" w:rsidTr="00EA29F7">
        <w:trPr>
          <w:trHeight w:val="73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100" w:firstLine="201"/>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lastRenderedPageBreak/>
              <w:t>20805</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行政事业单位养老支出</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530</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530</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538.2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Calibri" w:eastAsia="等线" w:hAnsi="Calibri" w:cs="宋体"/>
                <w:b/>
                <w:bCs/>
                <w:color w:val="000000"/>
                <w:kern w:val="0"/>
                <w:sz w:val="20"/>
                <w:szCs w:val="20"/>
              </w:rPr>
            </w:pPr>
            <w:r w:rsidRPr="00EA29F7">
              <w:rPr>
                <w:rFonts w:ascii="Calibri" w:eastAsia="等线" w:hAnsi="Calibri" w:cs="宋体"/>
                <w:b/>
                <w:bCs/>
                <w:color w:val="000000"/>
                <w:kern w:val="0"/>
                <w:sz w:val="20"/>
                <w:szCs w:val="20"/>
              </w:rPr>
              <w:t>538.2</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righ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538.2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8.20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1.55%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8.20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1.55%</w:t>
            </w:r>
          </w:p>
        </w:tc>
      </w:tr>
      <w:tr w:rsidR="00EA29F7" w:rsidRPr="00EA29F7" w:rsidTr="00EA29F7">
        <w:trPr>
          <w:trHeight w:val="57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2080505</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机关事业单位基本养老保险缴费支出</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353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353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358.8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358.8</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358.8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5.80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1.64%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5.80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1.64%</w:t>
            </w:r>
          </w:p>
        </w:tc>
      </w:tr>
      <w:tr w:rsidR="00EA29F7" w:rsidRPr="00EA29F7" w:rsidTr="00EA29F7">
        <w:trPr>
          <w:trHeight w:val="72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2080506</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机关事业单位职业年金缴费支出</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177</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177</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179.4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179.4</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179.4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2.40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1.36%</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2.40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1.36%</w:t>
            </w:r>
          </w:p>
        </w:tc>
      </w:tr>
      <w:tr w:rsidR="00EA29F7" w:rsidRPr="00EA29F7" w:rsidTr="00EA29F7">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210</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卫生健康支出</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233.44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233.44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17.14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7.34%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17.14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7.34%</w:t>
            </w:r>
          </w:p>
        </w:tc>
      </w:tr>
      <w:tr w:rsidR="00EA29F7" w:rsidRPr="00EA29F7" w:rsidTr="00EA29F7">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100" w:firstLine="201"/>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21011</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行政事业单位医疗</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233.44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233.44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17.14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7.34%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17.14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7.34%</w:t>
            </w:r>
          </w:p>
        </w:tc>
      </w:tr>
      <w:tr w:rsidR="00EA29F7" w:rsidRPr="00EA29F7" w:rsidTr="00EA29F7">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2101101</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行政单位医疗</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173.41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173.41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186.15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186.15</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186.15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12.74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7.35%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12.74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7.35%</w:t>
            </w:r>
          </w:p>
        </w:tc>
      </w:tr>
      <w:tr w:rsidR="00EA29F7" w:rsidRPr="00EA29F7" w:rsidTr="00EA29F7">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2101103</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公务员医疗补助</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55.58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55.58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59.66</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59.66</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59.66</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4.08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7.34%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4.08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7.34%</w:t>
            </w:r>
          </w:p>
        </w:tc>
      </w:tr>
      <w:tr w:rsidR="00EA29F7" w:rsidRPr="00EA29F7" w:rsidTr="00EA29F7">
        <w:trPr>
          <w:trHeight w:val="52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2101199</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其他行政事业单位医疗支出</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4.45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4.45</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4.77</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4.77</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4.77</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0.32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7.19%</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0.32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7.19%</w:t>
            </w:r>
          </w:p>
        </w:tc>
      </w:tr>
      <w:tr w:rsidR="00EA29F7" w:rsidRPr="00EA29F7" w:rsidTr="00EA29F7">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221</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住房保障支出</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752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752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-15.00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-1.99%</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-15.00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-1.99%</w:t>
            </w:r>
          </w:p>
        </w:tc>
      </w:tr>
      <w:tr w:rsidR="00EA29F7" w:rsidRPr="00EA29F7" w:rsidTr="00EA29F7">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100" w:firstLine="201"/>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22102</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住房改革支出</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752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752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-15.00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-1.99%</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-15.00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-1.99%</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2210201</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住房公积金</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294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294</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251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251</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251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-43.00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-14.63%</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-43.00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-14.63%</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ind w:firstLineChars="200" w:firstLine="400"/>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2210203</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left"/>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购房补贴</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458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458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486</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486</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宋体" w:eastAsia="宋体" w:hAnsi="宋体" w:cs="宋体"/>
                <w:color w:val="000000"/>
                <w:kern w:val="0"/>
                <w:sz w:val="20"/>
                <w:szCs w:val="20"/>
              </w:rPr>
            </w:pPr>
            <w:r w:rsidRPr="00EA29F7">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486</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28.00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6.11%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 xml:space="preserve">28.00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color w:val="000000"/>
                <w:kern w:val="0"/>
                <w:sz w:val="20"/>
                <w:szCs w:val="20"/>
              </w:rPr>
            </w:pPr>
            <w:r w:rsidRPr="00EA29F7">
              <w:rPr>
                <w:rFonts w:ascii="Times New Roman" w:eastAsia="等线" w:hAnsi="Times New Roman" w:cs="Times New Roman"/>
                <w:color w:val="000000"/>
                <w:kern w:val="0"/>
                <w:sz w:val="20"/>
                <w:szCs w:val="20"/>
              </w:rPr>
              <w:t>6.11%</w:t>
            </w:r>
          </w:p>
        </w:tc>
      </w:tr>
      <w:tr w:rsidR="00EA29F7" w:rsidRPr="00EA29F7" w:rsidTr="00EA29F7">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 xml:space="preserve">　</w:t>
            </w:r>
          </w:p>
        </w:tc>
        <w:tc>
          <w:tcPr>
            <w:tcW w:w="1585" w:type="dxa"/>
            <w:tcBorders>
              <w:top w:val="nil"/>
              <w:left w:val="nil"/>
              <w:bottom w:val="single" w:sz="8" w:space="0" w:color="000000"/>
              <w:right w:val="single" w:sz="8" w:space="0" w:color="000000"/>
            </w:tcBorders>
            <w:shd w:val="clear" w:color="auto" w:fill="auto"/>
            <w:vAlign w:val="center"/>
            <w:hideMark/>
          </w:tcPr>
          <w:p w:rsidR="00EA29F7" w:rsidRPr="00EA29F7" w:rsidRDefault="00EA29F7" w:rsidP="00EA29F7">
            <w:pPr>
              <w:widowControl/>
              <w:jc w:val="center"/>
              <w:rPr>
                <w:rFonts w:ascii="宋体" w:eastAsia="宋体" w:hAnsi="宋体" w:cs="宋体"/>
                <w:b/>
                <w:bCs/>
                <w:color w:val="000000"/>
                <w:kern w:val="0"/>
                <w:sz w:val="20"/>
                <w:szCs w:val="20"/>
              </w:rPr>
            </w:pPr>
            <w:r w:rsidRPr="00EA29F7">
              <w:rPr>
                <w:rFonts w:ascii="宋体" w:eastAsia="宋体" w:hAnsi="宋体" w:cs="宋体" w:hint="eastAsia"/>
                <w:b/>
                <w:bCs/>
                <w:color w:val="000000"/>
                <w:kern w:val="0"/>
                <w:sz w:val="20"/>
                <w:szCs w:val="20"/>
              </w:rPr>
              <w:t>合</w:t>
            </w:r>
            <w:r w:rsidRPr="00EA29F7">
              <w:rPr>
                <w:rFonts w:ascii="Calibri" w:eastAsia="宋体" w:hAnsi="Calibri" w:cs="宋体"/>
                <w:b/>
                <w:bCs/>
                <w:color w:val="000000"/>
                <w:kern w:val="0"/>
                <w:sz w:val="20"/>
                <w:szCs w:val="20"/>
              </w:rPr>
              <w:t xml:space="preserve">  </w:t>
            </w:r>
            <w:r w:rsidRPr="00EA29F7">
              <w:rPr>
                <w:rFonts w:ascii="宋体" w:eastAsia="宋体" w:hAnsi="宋体" w:cs="宋体" w:hint="eastAsia"/>
                <w:b/>
                <w:bCs/>
                <w:color w:val="000000"/>
                <w:kern w:val="0"/>
                <w:sz w:val="20"/>
                <w:szCs w:val="20"/>
              </w:rPr>
              <w:t>计</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7814.1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5451.1</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5,252.32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4,848.21</w:t>
            </w:r>
          </w:p>
        </w:tc>
        <w:tc>
          <w:tcPr>
            <w:tcW w:w="1080" w:type="dxa"/>
            <w:tcBorders>
              <w:top w:val="nil"/>
              <w:left w:val="nil"/>
              <w:bottom w:val="single" w:sz="8" w:space="0" w:color="000000"/>
              <w:right w:val="nil"/>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404.11</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5,252.32</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-2,561.78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-32.78%</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 xml:space="preserve">-198.78 </w:t>
            </w:r>
          </w:p>
        </w:tc>
        <w:tc>
          <w:tcPr>
            <w:tcW w:w="1080" w:type="dxa"/>
            <w:tcBorders>
              <w:top w:val="nil"/>
              <w:left w:val="nil"/>
              <w:bottom w:val="single" w:sz="8" w:space="0" w:color="000000"/>
              <w:right w:val="single" w:sz="8" w:space="0" w:color="000000"/>
            </w:tcBorders>
            <w:shd w:val="clear" w:color="auto" w:fill="auto"/>
            <w:noWrap/>
            <w:vAlign w:val="center"/>
            <w:hideMark/>
          </w:tcPr>
          <w:p w:rsidR="00EA29F7" w:rsidRPr="00EA29F7" w:rsidRDefault="00EA29F7" w:rsidP="00EA29F7">
            <w:pPr>
              <w:widowControl/>
              <w:jc w:val="center"/>
              <w:rPr>
                <w:rFonts w:ascii="Times New Roman" w:eastAsia="等线" w:hAnsi="Times New Roman" w:cs="Times New Roman"/>
                <w:b/>
                <w:bCs/>
                <w:color w:val="000000"/>
                <w:kern w:val="0"/>
                <w:sz w:val="20"/>
                <w:szCs w:val="20"/>
              </w:rPr>
            </w:pPr>
            <w:r w:rsidRPr="00EA29F7">
              <w:rPr>
                <w:rFonts w:ascii="Times New Roman" w:eastAsia="等线" w:hAnsi="Times New Roman" w:cs="Times New Roman"/>
                <w:b/>
                <w:bCs/>
                <w:color w:val="000000"/>
                <w:kern w:val="0"/>
                <w:sz w:val="20"/>
                <w:szCs w:val="20"/>
              </w:rPr>
              <w:t>-3.65%</w:t>
            </w:r>
          </w:p>
        </w:tc>
      </w:tr>
    </w:tbl>
    <w:p w:rsidR="00777E7D" w:rsidRDefault="00777E7D">
      <w:pPr>
        <w:jc w:val="left"/>
        <w:rPr>
          <w:rFonts w:ascii="Times New Roman" w:eastAsia="宋体" w:hAnsi="Times New Roman" w:cs="Times New Roman"/>
          <w:kern w:val="0"/>
          <w:sz w:val="20"/>
          <w:szCs w:val="20"/>
        </w:rPr>
      </w:pPr>
      <w:r>
        <w:fldChar w:fldCharType="begin"/>
      </w:r>
      <w:r>
        <w:instrText xml:space="preserve"> LINK </w:instrText>
      </w:r>
      <w:r w:rsidR="00EA29F7">
        <w:instrText>Excel.Sheet.12</w:instrText>
      </w:r>
      <w:r w:rsidR="00EA29F7">
        <w:rPr>
          <w:rFonts w:hint="eastAsia"/>
        </w:rPr>
        <w:instrText xml:space="preserve"> D:\\</w:instrText>
      </w:r>
      <w:r w:rsidR="00EA29F7">
        <w:rPr>
          <w:rFonts w:hint="eastAsia"/>
        </w:rPr>
        <w:instrText>张馨艺工作</w:instrText>
      </w:r>
      <w:r w:rsidR="00EA29F7">
        <w:rPr>
          <w:rFonts w:hint="eastAsia"/>
        </w:rPr>
        <w:instrText>\\</w:instrText>
      </w:r>
      <w:r w:rsidR="00EA29F7">
        <w:rPr>
          <w:rFonts w:hint="eastAsia"/>
        </w:rPr>
        <w:instrText>预决算</w:instrText>
      </w:r>
      <w:r w:rsidR="00EA29F7">
        <w:rPr>
          <w:rFonts w:hint="eastAsia"/>
        </w:rPr>
        <w:instrText>\\2026</w:instrText>
      </w:r>
      <w:r w:rsidR="00EA29F7">
        <w:rPr>
          <w:rFonts w:hint="eastAsia"/>
        </w:rPr>
        <w:instrText>年预算</w:instrText>
      </w:r>
      <w:r w:rsidR="00EA29F7">
        <w:rPr>
          <w:rFonts w:hint="eastAsia"/>
        </w:rPr>
        <w:instrText>\\</w:instrText>
      </w:r>
      <w:r w:rsidR="00EA29F7">
        <w:rPr>
          <w:rFonts w:hint="eastAsia"/>
        </w:rPr>
        <w:instrText>预算批复</w:instrText>
      </w:r>
      <w:r w:rsidR="00EA29F7">
        <w:rPr>
          <w:rFonts w:hint="eastAsia"/>
        </w:rPr>
        <w:instrText>\\</w:instrText>
      </w:r>
      <w:r w:rsidR="00EA29F7">
        <w:rPr>
          <w:rFonts w:hint="eastAsia"/>
        </w:rPr>
        <w:instrText>预算公开</w:instrText>
      </w:r>
      <w:r w:rsidR="00EA29F7">
        <w:rPr>
          <w:rFonts w:hint="eastAsia"/>
        </w:rPr>
        <w:instrText>\\</w:instrText>
      </w:r>
      <w:r w:rsidR="00EA29F7">
        <w:rPr>
          <w:rFonts w:hint="eastAsia"/>
        </w:rPr>
        <w:instrText>工作簿</w:instrText>
      </w:r>
      <w:r w:rsidR="00EA29F7">
        <w:rPr>
          <w:rFonts w:hint="eastAsia"/>
        </w:rPr>
        <w:instrText>1.xlsx</w:instrText>
      </w:r>
      <w:r w:rsidR="00EA29F7">
        <w:instrText xml:space="preserve"> Sheet1!R1C1:R32C12 </w:instrText>
      </w:r>
      <w:r>
        <w:instrText xml:space="preserve">\a \f 4 \h </w:instrText>
      </w:r>
      <w:r w:rsidR="00D816C0">
        <w:instrText xml:space="preserve"> \* MERGEFORMAT </w:instrText>
      </w:r>
      <w:r>
        <w:fldChar w:fldCharType="separate"/>
      </w:r>
    </w:p>
    <w:p w:rsidR="003D03DA" w:rsidRDefault="00777E7D">
      <w:pPr>
        <w:jc w:val="left"/>
        <w:rPr>
          <w:rFonts w:ascii="Times New Roman" w:eastAsia="宋体" w:hAnsi="Times New Roman" w:cs="Times New Roman"/>
          <w:kern w:val="0"/>
          <w:sz w:val="20"/>
          <w:szCs w:val="20"/>
        </w:rPr>
      </w:pPr>
      <w:r>
        <w:fldChar w:fldCharType="end"/>
      </w:r>
      <w:r w:rsidR="003D03DA">
        <w:fldChar w:fldCharType="begin"/>
      </w:r>
      <w:r w:rsidR="003D03DA">
        <w:instrText xml:space="preserve"> LINK </w:instrText>
      </w:r>
      <w:r w:rsidR="00EA29F7">
        <w:instrText>Excel.Sheet.12</w:instrText>
      </w:r>
      <w:r w:rsidR="00EA29F7">
        <w:rPr>
          <w:rFonts w:hint="eastAsia"/>
        </w:rPr>
        <w:instrText xml:space="preserve"> D:\\</w:instrText>
      </w:r>
      <w:r w:rsidR="00EA29F7">
        <w:rPr>
          <w:rFonts w:hint="eastAsia"/>
        </w:rPr>
        <w:instrText>张馨艺工作</w:instrText>
      </w:r>
      <w:r w:rsidR="00EA29F7">
        <w:rPr>
          <w:rFonts w:hint="eastAsia"/>
        </w:rPr>
        <w:instrText>\\</w:instrText>
      </w:r>
      <w:r w:rsidR="00EA29F7">
        <w:rPr>
          <w:rFonts w:hint="eastAsia"/>
        </w:rPr>
        <w:instrText>预决算</w:instrText>
      </w:r>
      <w:r w:rsidR="00EA29F7">
        <w:rPr>
          <w:rFonts w:hint="eastAsia"/>
        </w:rPr>
        <w:instrText>\\2025</w:instrText>
      </w:r>
      <w:r w:rsidR="00EA29F7">
        <w:rPr>
          <w:rFonts w:hint="eastAsia"/>
        </w:rPr>
        <w:instrText>年预算</w:instrText>
      </w:r>
      <w:r w:rsidR="00EA29F7">
        <w:rPr>
          <w:rFonts w:hint="eastAsia"/>
        </w:rPr>
        <w:instrText>\\2025</w:instrText>
      </w:r>
      <w:r w:rsidR="00EA29F7">
        <w:rPr>
          <w:rFonts w:hint="eastAsia"/>
        </w:rPr>
        <w:instrText>年预算批复</w:instrText>
      </w:r>
      <w:r w:rsidR="00EA29F7">
        <w:rPr>
          <w:rFonts w:hint="eastAsia"/>
        </w:rPr>
        <w:instrText>\\</w:instrText>
      </w:r>
      <w:r w:rsidR="00EA29F7">
        <w:rPr>
          <w:rFonts w:hint="eastAsia"/>
        </w:rPr>
        <w:instrText>预算批复</w:instrText>
      </w:r>
      <w:r w:rsidR="00EA29F7">
        <w:rPr>
          <w:rFonts w:hint="eastAsia"/>
        </w:rPr>
        <w:instrText>\\</w:instrText>
      </w:r>
      <w:r w:rsidR="00EA29F7">
        <w:rPr>
          <w:rFonts w:hint="eastAsia"/>
        </w:rPr>
        <w:instrText>单位批复表</w:instrText>
      </w:r>
      <w:r w:rsidR="00EA29F7">
        <w:rPr>
          <w:rFonts w:hint="eastAsia"/>
        </w:rPr>
        <w:instrText>167023013001-</w:instrText>
      </w:r>
      <w:r w:rsidR="00EA29F7">
        <w:rPr>
          <w:rFonts w:hint="eastAsia"/>
        </w:rPr>
        <w:instrText>单位批复表</w:instrText>
      </w:r>
      <w:r w:rsidR="00EA29F7">
        <w:rPr>
          <w:rFonts w:hint="eastAsia"/>
        </w:rPr>
        <w:instrText xml:space="preserve">.xlsx </w:instrText>
      </w:r>
      <w:r w:rsidR="00EA29F7">
        <w:rPr>
          <w:rFonts w:hint="eastAsia"/>
        </w:rPr>
        <w:instrText>批复表</w:instrText>
      </w:r>
      <w:r w:rsidR="00EA29F7">
        <w:rPr>
          <w:rFonts w:hint="eastAsia"/>
        </w:rPr>
        <w:instrText>5-</w:instrText>
      </w:r>
      <w:r w:rsidR="00EA29F7">
        <w:rPr>
          <w:rFonts w:hint="eastAsia"/>
        </w:rPr>
        <w:instrText>一般公共预算支出表</w:instrText>
      </w:r>
      <w:r w:rsidR="00EA29F7">
        <w:rPr>
          <w:rFonts w:hint="eastAsia"/>
        </w:rPr>
        <w:instrText xml:space="preserve">!R1C1:R31C12 </w:instrText>
      </w:r>
      <w:r w:rsidR="003D03DA">
        <w:instrText xml:space="preserve">\a \f 4 \h </w:instrText>
      </w:r>
      <w:r w:rsidR="00C24E5B">
        <w:instrText xml:space="preserve"> \* MERGEFORMAT </w:instrText>
      </w:r>
      <w:r w:rsidR="003D03DA">
        <w:fldChar w:fldCharType="separate"/>
      </w:r>
    </w:p>
    <w:p w:rsidR="002166F7" w:rsidRDefault="003D03DA">
      <w:pPr>
        <w:jc w:val="left"/>
      </w:pPr>
      <w:r>
        <w:fldChar w:fldCharType="end"/>
      </w:r>
    </w:p>
    <w:p w:rsidR="00C32F52" w:rsidRDefault="00C32F52">
      <w:pPr>
        <w:jc w:val="left"/>
        <w:rPr>
          <w:rFonts w:ascii="Times New Roman" w:eastAsia="宋体" w:hAnsi="Times New Roman" w:cs="Times New Roman"/>
          <w:kern w:val="0"/>
          <w:sz w:val="20"/>
          <w:szCs w:val="20"/>
        </w:rPr>
      </w:pPr>
      <w:r>
        <w:fldChar w:fldCharType="begin"/>
      </w:r>
      <w:r>
        <w:instrText xml:space="preserve"> LINK </w:instrText>
      </w:r>
      <w:r w:rsidR="00CE220D">
        <w:instrText>Excel.Sheet.12</w:instrText>
      </w:r>
      <w:r w:rsidR="00CE220D">
        <w:rPr>
          <w:rFonts w:hint="eastAsia"/>
        </w:rPr>
        <w:instrText xml:space="preserve"> C:\\Users\\nj3497\\Desktop\\</w:instrText>
      </w:r>
      <w:r w:rsidR="00CE220D">
        <w:rPr>
          <w:rFonts w:hint="eastAsia"/>
        </w:rPr>
        <w:instrText>南京海关关于做好</w:instrText>
      </w:r>
      <w:r w:rsidR="00CE220D">
        <w:rPr>
          <w:rFonts w:hint="eastAsia"/>
        </w:rPr>
        <w:instrText>2024</w:instrText>
      </w:r>
      <w:r w:rsidR="00CE220D">
        <w:rPr>
          <w:rFonts w:hint="eastAsia"/>
        </w:rPr>
        <w:instrText>年预算公开工作的通知</w:instrText>
      </w:r>
      <w:r w:rsidR="00CE220D">
        <w:rPr>
          <w:rFonts w:hint="eastAsia"/>
        </w:rPr>
        <w:instrText>\\</w:instrText>
      </w:r>
      <w:r w:rsidR="00CE220D">
        <w:rPr>
          <w:rFonts w:hint="eastAsia"/>
        </w:rPr>
        <w:instrText>单位预算批复表</w:instrText>
      </w:r>
      <w:r w:rsidR="00CE220D">
        <w:rPr>
          <w:rFonts w:hint="eastAsia"/>
        </w:rPr>
        <w:instrText>167023013001-</w:instrText>
      </w:r>
      <w:r w:rsidR="00CE220D">
        <w:rPr>
          <w:rFonts w:hint="eastAsia"/>
        </w:rPr>
        <w:instrText>单位批复表</w:instrText>
      </w:r>
      <w:r w:rsidR="00CE220D">
        <w:rPr>
          <w:rFonts w:hint="eastAsia"/>
        </w:rPr>
        <w:instrText xml:space="preserve">.xlsx </w:instrText>
      </w:r>
      <w:r w:rsidR="00CE220D">
        <w:rPr>
          <w:rFonts w:hint="eastAsia"/>
        </w:rPr>
        <w:instrText>批复表</w:instrText>
      </w:r>
      <w:r w:rsidR="00CE220D">
        <w:rPr>
          <w:rFonts w:hint="eastAsia"/>
        </w:rPr>
        <w:instrText>1-</w:instrText>
      </w:r>
      <w:r w:rsidR="00CE220D">
        <w:rPr>
          <w:rFonts w:hint="eastAsia"/>
        </w:rPr>
        <w:instrText>部门收支总表</w:instrText>
      </w:r>
      <w:r w:rsidR="00CE220D">
        <w:rPr>
          <w:rFonts w:hint="eastAsia"/>
        </w:rPr>
        <w:instrText xml:space="preserve">!R1:R1048576 </w:instrText>
      </w:r>
      <w:r>
        <w:instrText xml:space="preserve">\a \f 4 \h </w:instrText>
      </w:r>
      <w:r>
        <w:fldChar w:fldCharType="separate"/>
      </w:r>
    </w:p>
    <w:p w:rsidR="009541B6" w:rsidRPr="006909D7" w:rsidRDefault="00C32F52" w:rsidP="00985C4A">
      <w:pPr>
        <w:jc w:val="left"/>
        <w:rPr>
          <w:rFonts w:ascii="Times New Roman" w:eastAsia="方正仿宋_GBK" w:hAnsi="Times New Roman" w:cs="Times New Roman"/>
          <w:sz w:val="24"/>
          <w:szCs w:val="24"/>
        </w:rPr>
        <w:sectPr w:rsidR="009541B6" w:rsidRPr="006909D7" w:rsidSect="003D03DA">
          <w:pgSz w:w="16838" w:h="11906" w:orient="landscape"/>
          <w:pgMar w:top="1797" w:right="1440" w:bottom="1797" w:left="1440" w:header="851" w:footer="992" w:gutter="0"/>
          <w:cols w:space="425"/>
          <w:docGrid w:linePitch="312"/>
        </w:sectPr>
      </w:pPr>
      <w:r>
        <w:rPr>
          <w:rFonts w:ascii="Times New Roman" w:eastAsia="方正仿宋_GBK" w:hAnsi="Times New Roman"/>
          <w:sz w:val="32"/>
          <w:szCs w:val="32"/>
        </w:rPr>
        <w:fldChar w:fldCharType="end"/>
      </w:r>
    </w:p>
    <w:p w:rsidR="003716C7" w:rsidRDefault="003716C7" w:rsidP="00E44EE8">
      <w:pPr>
        <w:rPr>
          <w:rFonts w:ascii="Times New Roman" w:eastAsia="宋体" w:hAnsi="Times New Roman" w:cs="Times New Roman"/>
          <w:kern w:val="0"/>
          <w:sz w:val="20"/>
          <w:szCs w:val="20"/>
        </w:rPr>
      </w:pPr>
      <w:r>
        <w:lastRenderedPageBreak/>
        <w:fldChar w:fldCharType="begin"/>
      </w:r>
      <w:r>
        <w:instrText xml:space="preserve"> LINK Excel.Sheet.12 "D:\\</w:instrText>
      </w:r>
      <w:r>
        <w:instrText>张馨艺工作</w:instrText>
      </w:r>
      <w:r>
        <w:instrText>\\</w:instrText>
      </w:r>
      <w:r>
        <w:instrText>预决算</w:instrText>
      </w:r>
      <w:r>
        <w:instrText>\\2026</w:instrText>
      </w:r>
      <w:r>
        <w:instrText>年预算</w:instrText>
      </w:r>
      <w:r>
        <w:instrText>\\</w:instrText>
      </w:r>
      <w:r>
        <w:instrText>预算批复</w:instrText>
      </w:r>
      <w:r>
        <w:instrText>\\</w:instrText>
      </w:r>
      <w:r>
        <w:instrText>预算公开</w:instrText>
      </w:r>
      <w:r>
        <w:instrText>\\</w:instrText>
      </w:r>
      <w:r>
        <w:instrText>单位批复表（三级汇总）</w:instrText>
      </w:r>
      <w:r>
        <w:instrText>.xlsx" "</w:instrText>
      </w:r>
      <w:r>
        <w:instrText>批复表</w:instrText>
      </w:r>
      <w:r>
        <w:instrText>8_</w:instrText>
      </w:r>
      <w:r>
        <w:instrText>一般公共预算基本支出表</w:instrText>
      </w:r>
      <w:r>
        <w:instrText xml:space="preserve">!R1C1:R42C5" \a \f 4 \h </w:instrText>
      </w:r>
      <w:r w:rsidR="00084C64">
        <w:instrText xml:space="preserve"> \* MERGEFORMAT </w:instrText>
      </w:r>
      <w:r>
        <w:fldChar w:fldCharType="separate"/>
      </w:r>
    </w:p>
    <w:tbl>
      <w:tblPr>
        <w:tblW w:w="11220" w:type="dxa"/>
        <w:jc w:val="center"/>
        <w:tblLook w:val="04A0" w:firstRow="1" w:lastRow="0" w:firstColumn="1" w:lastColumn="0" w:noHBand="0" w:noVBand="1"/>
      </w:tblPr>
      <w:tblGrid>
        <w:gridCol w:w="1120"/>
        <w:gridCol w:w="2400"/>
        <w:gridCol w:w="2740"/>
        <w:gridCol w:w="3040"/>
        <w:gridCol w:w="1920"/>
      </w:tblGrid>
      <w:tr w:rsidR="003716C7" w:rsidRPr="003716C7" w:rsidTr="003716C7">
        <w:trPr>
          <w:trHeight w:val="345"/>
          <w:jc w:val="center"/>
        </w:trPr>
        <w:tc>
          <w:tcPr>
            <w:tcW w:w="1120" w:type="dxa"/>
            <w:tcBorders>
              <w:top w:val="nil"/>
              <w:left w:val="nil"/>
              <w:bottom w:val="nil"/>
              <w:right w:val="nil"/>
            </w:tcBorders>
            <w:shd w:val="clear" w:color="auto" w:fill="auto"/>
            <w:noWrap/>
            <w:vAlign w:val="bottom"/>
            <w:hideMark/>
          </w:tcPr>
          <w:p w:rsidR="003716C7" w:rsidRPr="003716C7" w:rsidRDefault="003716C7" w:rsidP="003716C7">
            <w:pPr>
              <w:widowControl/>
              <w:jc w:val="left"/>
              <w:rPr>
                <w:rFonts w:ascii="宋体" w:eastAsia="宋体" w:hAnsi="宋体" w:cs="宋体"/>
                <w:kern w:val="0"/>
                <w:sz w:val="24"/>
                <w:szCs w:val="24"/>
              </w:rPr>
            </w:pPr>
          </w:p>
        </w:tc>
        <w:tc>
          <w:tcPr>
            <w:tcW w:w="2400" w:type="dxa"/>
            <w:tcBorders>
              <w:top w:val="nil"/>
              <w:left w:val="nil"/>
              <w:bottom w:val="nil"/>
              <w:right w:val="nil"/>
            </w:tcBorders>
            <w:shd w:val="clear" w:color="auto" w:fill="auto"/>
            <w:noWrap/>
            <w:vAlign w:val="bottom"/>
            <w:hideMark/>
          </w:tcPr>
          <w:p w:rsidR="003716C7" w:rsidRPr="003716C7" w:rsidRDefault="003716C7" w:rsidP="003716C7">
            <w:pPr>
              <w:widowControl/>
              <w:jc w:val="left"/>
              <w:rPr>
                <w:rFonts w:ascii="Times New Roman" w:eastAsia="Times New Roman" w:hAnsi="Times New Roman" w:cs="Times New Roman"/>
                <w:kern w:val="0"/>
                <w:sz w:val="20"/>
                <w:szCs w:val="20"/>
              </w:rPr>
            </w:pPr>
          </w:p>
        </w:tc>
        <w:tc>
          <w:tcPr>
            <w:tcW w:w="2740" w:type="dxa"/>
            <w:tcBorders>
              <w:top w:val="nil"/>
              <w:left w:val="nil"/>
              <w:bottom w:val="nil"/>
              <w:right w:val="nil"/>
            </w:tcBorders>
            <w:shd w:val="clear" w:color="auto" w:fill="auto"/>
            <w:noWrap/>
            <w:vAlign w:val="bottom"/>
            <w:hideMark/>
          </w:tcPr>
          <w:p w:rsidR="003716C7" w:rsidRPr="003716C7" w:rsidRDefault="003716C7" w:rsidP="003716C7">
            <w:pPr>
              <w:widowControl/>
              <w:jc w:val="left"/>
              <w:rPr>
                <w:rFonts w:ascii="Times New Roman" w:eastAsia="Times New Roman" w:hAnsi="Times New Roman" w:cs="Times New Roman"/>
                <w:kern w:val="0"/>
                <w:sz w:val="20"/>
                <w:szCs w:val="20"/>
              </w:rPr>
            </w:pPr>
          </w:p>
        </w:tc>
        <w:tc>
          <w:tcPr>
            <w:tcW w:w="3040" w:type="dxa"/>
            <w:tcBorders>
              <w:top w:val="nil"/>
              <w:left w:val="nil"/>
              <w:bottom w:val="nil"/>
              <w:right w:val="nil"/>
            </w:tcBorders>
            <w:shd w:val="clear" w:color="auto" w:fill="auto"/>
            <w:noWrap/>
            <w:vAlign w:val="bottom"/>
            <w:hideMark/>
          </w:tcPr>
          <w:p w:rsidR="003716C7" w:rsidRPr="003716C7" w:rsidRDefault="003716C7" w:rsidP="003716C7">
            <w:pPr>
              <w:widowControl/>
              <w:jc w:val="left"/>
              <w:rPr>
                <w:rFonts w:ascii="Times New Roman" w:eastAsia="Times New Roman" w:hAnsi="Times New Roman" w:cs="Times New Roman"/>
                <w:kern w:val="0"/>
                <w:sz w:val="20"/>
                <w:szCs w:val="20"/>
              </w:rPr>
            </w:pPr>
          </w:p>
        </w:tc>
        <w:tc>
          <w:tcPr>
            <w:tcW w:w="1920" w:type="dxa"/>
            <w:tcBorders>
              <w:top w:val="nil"/>
              <w:left w:val="nil"/>
              <w:bottom w:val="nil"/>
              <w:right w:val="nil"/>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20"/>
                <w:szCs w:val="20"/>
              </w:rPr>
            </w:pPr>
            <w:r w:rsidRPr="003716C7">
              <w:rPr>
                <w:rFonts w:ascii="宋体" w:eastAsia="宋体" w:hAnsi="宋体" w:cs="宋体" w:hint="eastAsia"/>
                <w:color w:val="000000"/>
                <w:kern w:val="0"/>
                <w:sz w:val="20"/>
                <w:szCs w:val="20"/>
              </w:rPr>
              <w:t>预算公开表6</w:t>
            </w:r>
          </w:p>
        </w:tc>
      </w:tr>
      <w:tr w:rsidR="003716C7" w:rsidRPr="003716C7" w:rsidTr="003716C7">
        <w:trPr>
          <w:trHeight w:val="420"/>
          <w:jc w:val="center"/>
        </w:trPr>
        <w:tc>
          <w:tcPr>
            <w:tcW w:w="11220" w:type="dxa"/>
            <w:gridSpan w:val="5"/>
            <w:tcBorders>
              <w:top w:val="nil"/>
              <w:left w:val="nil"/>
              <w:bottom w:val="nil"/>
              <w:right w:val="nil"/>
            </w:tcBorders>
            <w:shd w:val="clear" w:color="000000" w:fill="FFFFFF"/>
            <w:noWrap/>
            <w:vAlign w:val="center"/>
            <w:hideMark/>
          </w:tcPr>
          <w:p w:rsidR="003716C7" w:rsidRPr="003716C7" w:rsidRDefault="003716C7" w:rsidP="003716C7">
            <w:pPr>
              <w:widowControl/>
              <w:jc w:val="center"/>
              <w:rPr>
                <w:rFonts w:ascii="宋体" w:eastAsia="宋体" w:hAnsi="宋体" w:cs="宋体"/>
                <w:b/>
                <w:bCs/>
                <w:color w:val="000000"/>
                <w:kern w:val="0"/>
                <w:sz w:val="48"/>
                <w:szCs w:val="48"/>
              </w:rPr>
            </w:pPr>
            <w:r w:rsidRPr="003716C7">
              <w:rPr>
                <w:rFonts w:ascii="宋体" w:eastAsia="宋体" w:hAnsi="宋体" w:cs="宋体" w:hint="eastAsia"/>
                <w:b/>
                <w:bCs/>
                <w:color w:val="000000"/>
                <w:kern w:val="0"/>
                <w:sz w:val="48"/>
                <w:szCs w:val="48"/>
              </w:rPr>
              <w:t>一般公共预算基本支出表</w:t>
            </w:r>
          </w:p>
        </w:tc>
      </w:tr>
      <w:tr w:rsidR="003716C7" w:rsidRPr="003716C7" w:rsidTr="003716C7">
        <w:trPr>
          <w:trHeight w:val="210"/>
          <w:jc w:val="center"/>
        </w:trPr>
        <w:tc>
          <w:tcPr>
            <w:tcW w:w="9300" w:type="dxa"/>
            <w:gridSpan w:val="4"/>
            <w:tcBorders>
              <w:top w:val="nil"/>
              <w:left w:val="nil"/>
              <w:bottom w:val="nil"/>
              <w:right w:val="nil"/>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nil"/>
              <w:right w:val="nil"/>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单位：万元</w:t>
            </w:r>
          </w:p>
        </w:tc>
      </w:tr>
      <w:tr w:rsidR="003716C7" w:rsidRPr="003716C7" w:rsidTr="003716C7">
        <w:trPr>
          <w:trHeight w:val="375"/>
          <w:jc w:val="center"/>
        </w:trPr>
        <w:tc>
          <w:tcPr>
            <w:tcW w:w="35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center"/>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部门预算支出经济分类科目</w:t>
            </w:r>
          </w:p>
        </w:tc>
        <w:tc>
          <w:tcPr>
            <w:tcW w:w="7700" w:type="dxa"/>
            <w:gridSpan w:val="3"/>
            <w:tcBorders>
              <w:top w:val="single" w:sz="4" w:space="0" w:color="auto"/>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center"/>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本年一般公共预算基本支出</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center"/>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科目代码</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center"/>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科目名称</w:t>
            </w:r>
          </w:p>
        </w:tc>
        <w:tc>
          <w:tcPr>
            <w:tcW w:w="274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center"/>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合计</w:t>
            </w:r>
          </w:p>
        </w:tc>
        <w:tc>
          <w:tcPr>
            <w:tcW w:w="304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center"/>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人员经费</w:t>
            </w:r>
          </w:p>
        </w:tc>
        <w:tc>
          <w:tcPr>
            <w:tcW w:w="192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center"/>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公用经费</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301</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工资福利支出</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4,196.21</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4,196.21</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30101</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基本工资</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810.34</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810.34</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30102</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津贴补贴</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2,134.70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2,134.70</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30103</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奖金</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62.39</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62.39</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30107</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绩效工资</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149.00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149.00</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30108</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机关事业单位基本养老保险缴费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358.80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358.80</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30109</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职业年金缴费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179.40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179.40</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30110</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职工基本医疗保险缴费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186.15</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186.15</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30111</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公务员医疗补助缴费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59.66</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59.66</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30112</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其他社会保障缴费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4.77</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4.77</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30113</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住房公积金</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251.00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251.00</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302</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商品和服务支出</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625.19</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625.19</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30201</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办公费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27.50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27.50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30202</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印刷费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1.40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1.40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30204</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手续费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0.20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0.20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lastRenderedPageBreak/>
              <w:t>30205</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水费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6.30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6.30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30206</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电费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102.60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102.60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30207</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邮电费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50.00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50.00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30208</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取暖费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52.00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52.00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30209</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物业管理费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10.50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10.50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30211</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差旅费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48.69</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48.69</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30213</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维修（护）费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87.91</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87.91</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30214</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租赁费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7.60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7.60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30215</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会议费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2.00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2.00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30216</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培训费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5.50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5.50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30217</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公务接待费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2.85</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2.85</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30218</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专用材料费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1.50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1.50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30226</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劳务费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1.50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1.50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30227</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委托业务费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56.64</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56.64</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30228</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工会经费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56.00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56.00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30231</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公务用车运行维护费</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27.00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27.00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30239</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其他交通费用</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74.50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74.50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30299</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其他商品和服务支出</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3.00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310</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资本性支出</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26.81</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26.81</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31002</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办公设备购置</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8.50</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8.50</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31007</w:t>
            </w:r>
          </w:p>
        </w:tc>
        <w:tc>
          <w:tcPr>
            <w:tcW w:w="2400" w:type="dxa"/>
            <w:tcBorders>
              <w:top w:val="nil"/>
              <w:left w:val="nil"/>
              <w:bottom w:val="single" w:sz="4" w:space="0" w:color="auto"/>
              <w:right w:val="single" w:sz="4" w:space="0" w:color="auto"/>
            </w:tcBorders>
            <w:shd w:val="clear" w:color="000000" w:fill="FFFFFF"/>
            <w:vAlign w:val="center"/>
            <w:hideMark/>
          </w:tcPr>
          <w:p w:rsidR="003716C7" w:rsidRPr="003716C7" w:rsidRDefault="003716C7" w:rsidP="003716C7">
            <w:pPr>
              <w:widowControl/>
              <w:jc w:val="lef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信息网络及软件购置更新</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18.31</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 xml:space="preserve">　</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color w:val="000000"/>
                <w:kern w:val="0"/>
                <w:sz w:val="15"/>
                <w:szCs w:val="15"/>
              </w:rPr>
            </w:pPr>
            <w:r w:rsidRPr="003716C7">
              <w:rPr>
                <w:rFonts w:ascii="宋体" w:eastAsia="宋体" w:hAnsi="宋体" w:cs="宋体" w:hint="eastAsia"/>
                <w:color w:val="000000"/>
                <w:kern w:val="0"/>
                <w:sz w:val="15"/>
                <w:szCs w:val="15"/>
              </w:rPr>
              <w:t>18.31</w:t>
            </w:r>
          </w:p>
        </w:tc>
      </w:tr>
      <w:tr w:rsidR="003716C7" w:rsidRPr="003716C7" w:rsidTr="003716C7">
        <w:trPr>
          <w:trHeight w:val="375"/>
          <w:jc w:val="center"/>
        </w:trPr>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3716C7" w:rsidRPr="003716C7" w:rsidRDefault="003716C7" w:rsidP="003716C7">
            <w:pPr>
              <w:widowControl/>
              <w:jc w:val="left"/>
              <w:rPr>
                <w:rFonts w:ascii="宋体" w:eastAsia="宋体" w:hAnsi="宋体" w:cs="宋体"/>
                <w:color w:val="000000"/>
                <w:kern w:val="0"/>
                <w:sz w:val="20"/>
                <w:szCs w:val="20"/>
              </w:rPr>
            </w:pPr>
            <w:r w:rsidRPr="003716C7">
              <w:rPr>
                <w:rFonts w:ascii="宋体" w:eastAsia="宋体" w:hAnsi="宋体" w:cs="宋体" w:hint="eastAsia"/>
                <w:color w:val="000000"/>
                <w:kern w:val="0"/>
                <w:sz w:val="20"/>
                <w:szCs w:val="20"/>
              </w:rPr>
              <w:lastRenderedPageBreak/>
              <w:t xml:space="preserve">　</w:t>
            </w:r>
          </w:p>
        </w:tc>
        <w:tc>
          <w:tcPr>
            <w:tcW w:w="240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center"/>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合        计</w:t>
            </w:r>
          </w:p>
        </w:tc>
        <w:tc>
          <w:tcPr>
            <w:tcW w:w="27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4,848.21</w:t>
            </w:r>
          </w:p>
        </w:tc>
        <w:tc>
          <w:tcPr>
            <w:tcW w:w="304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4,196.21</w:t>
            </w:r>
          </w:p>
        </w:tc>
        <w:tc>
          <w:tcPr>
            <w:tcW w:w="1920" w:type="dxa"/>
            <w:tcBorders>
              <w:top w:val="nil"/>
              <w:left w:val="nil"/>
              <w:bottom w:val="single" w:sz="4" w:space="0" w:color="auto"/>
              <w:right w:val="single" w:sz="4" w:space="0" w:color="auto"/>
            </w:tcBorders>
            <w:shd w:val="clear" w:color="000000" w:fill="FFFFFF"/>
            <w:noWrap/>
            <w:vAlign w:val="center"/>
            <w:hideMark/>
          </w:tcPr>
          <w:p w:rsidR="003716C7" w:rsidRPr="003716C7" w:rsidRDefault="003716C7" w:rsidP="003716C7">
            <w:pPr>
              <w:widowControl/>
              <w:jc w:val="right"/>
              <w:rPr>
                <w:rFonts w:ascii="宋体" w:eastAsia="宋体" w:hAnsi="宋体" w:cs="宋体"/>
                <w:b/>
                <w:bCs/>
                <w:color w:val="000000"/>
                <w:kern w:val="0"/>
                <w:sz w:val="15"/>
                <w:szCs w:val="15"/>
              </w:rPr>
            </w:pPr>
            <w:r w:rsidRPr="003716C7">
              <w:rPr>
                <w:rFonts w:ascii="宋体" w:eastAsia="宋体" w:hAnsi="宋体" w:cs="宋体" w:hint="eastAsia"/>
                <w:b/>
                <w:bCs/>
                <w:color w:val="000000"/>
                <w:kern w:val="0"/>
                <w:sz w:val="15"/>
                <w:szCs w:val="15"/>
              </w:rPr>
              <w:t>652.00</w:t>
            </w:r>
          </w:p>
        </w:tc>
      </w:tr>
    </w:tbl>
    <w:p w:rsidR="003716C7" w:rsidRDefault="003716C7" w:rsidP="00E44EE8">
      <w:pPr>
        <w:rPr>
          <w:rFonts w:ascii="Times New Roman" w:eastAsia="宋体" w:hAnsi="Times New Roman" w:cs="Times New Roman"/>
          <w:kern w:val="0"/>
          <w:sz w:val="20"/>
          <w:szCs w:val="20"/>
        </w:rPr>
      </w:pPr>
      <w:r>
        <w:fldChar w:fldCharType="end"/>
      </w:r>
      <w:r>
        <w:fldChar w:fldCharType="begin"/>
      </w:r>
      <w:r>
        <w:instrText xml:space="preserve"> LINK Excel.Sheet.12 "D:\\</w:instrText>
      </w:r>
      <w:r>
        <w:instrText>张馨艺工作</w:instrText>
      </w:r>
      <w:r>
        <w:instrText>\\</w:instrText>
      </w:r>
      <w:r>
        <w:instrText>预决算</w:instrText>
      </w:r>
      <w:r>
        <w:instrText>\\2026</w:instrText>
      </w:r>
      <w:r>
        <w:instrText>年预算</w:instrText>
      </w:r>
      <w:r>
        <w:instrText>\\</w:instrText>
      </w:r>
      <w:r>
        <w:instrText>预算批复</w:instrText>
      </w:r>
      <w:r>
        <w:instrText>\\</w:instrText>
      </w:r>
      <w:r>
        <w:instrText>预算公开</w:instrText>
      </w:r>
      <w:r>
        <w:instrText>\\</w:instrText>
      </w:r>
      <w:r>
        <w:instrText>单位批复表（三级汇总）</w:instrText>
      </w:r>
      <w:r>
        <w:instrText>.xlsx" "</w:instrText>
      </w:r>
      <w:r>
        <w:instrText>批复表</w:instrText>
      </w:r>
      <w:r>
        <w:instrText>8_</w:instrText>
      </w:r>
      <w:r>
        <w:instrText>一般公共预算基本支出表</w:instrText>
      </w:r>
      <w:r>
        <w:instrText xml:space="preserve">!R1C1:R42C5" \a \f 4 \h  \* MERGEFORMAT </w:instrText>
      </w:r>
      <w:r>
        <w:fldChar w:fldCharType="separate"/>
      </w:r>
    </w:p>
    <w:p w:rsidR="00C24E5B" w:rsidRDefault="003716C7" w:rsidP="00E44EE8">
      <w:pPr>
        <w:rPr>
          <w:rFonts w:ascii="Times New Roman" w:eastAsia="宋体" w:hAnsi="Times New Roman" w:cs="Times New Roman"/>
          <w:kern w:val="0"/>
          <w:sz w:val="20"/>
          <w:szCs w:val="20"/>
        </w:rPr>
      </w:pPr>
      <w:r>
        <w:fldChar w:fldCharType="end"/>
      </w:r>
      <w:r w:rsidR="00C24E5B">
        <w:fldChar w:fldCharType="begin"/>
      </w:r>
      <w:r w:rsidR="00C24E5B">
        <w:instrText xml:space="preserve"> LINK Excel.Sheet.12 "D:\\</w:instrText>
      </w:r>
      <w:r w:rsidR="00C24E5B">
        <w:instrText>张馨艺工作</w:instrText>
      </w:r>
      <w:r w:rsidR="00C24E5B">
        <w:instrText>\\</w:instrText>
      </w:r>
      <w:r w:rsidR="00C24E5B">
        <w:instrText>预决算</w:instrText>
      </w:r>
      <w:r w:rsidR="00C24E5B">
        <w:instrText>\\2025</w:instrText>
      </w:r>
      <w:r w:rsidR="00C24E5B">
        <w:instrText>年预算</w:instrText>
      </w:r>
      <w:r w:rsidR="00C24E5B">
        <w:instrText>\\2025</w:instrText>
      </w:r>
      <w:r w:rsidR="00C24E5B">
        <w:instrText>年预算批复</w:instrText>
      </w:r>
      <w:r w:rsidR="00C24E5B">
        <w:instrText>\\</w:instrText>
      </w:r>
      <w:r w:rsidR="00C24E5B">
        <w:instrText>预算批复</w:instrText>
      </w:r>
      <w:r w:rsidR="00C24E5B">
        <w:instrText>\\</w:instrText>
      </w:r>
      <w:r w:rsidR="00C24E5B">
        <w:instrText>单位批复表</w:instrText>
      </w:r>
      <w:r w:rsidR="00C24E5B">
        <w:instrText>167023013001-</w:instrText>
      </w:r>
      <w:r w:rsidR="00C24E5B">
        <w:instrText>单位批复表</w:instrText>
      </w:r>
      <w:r w:rsidR="00C24E5B">
        <w:instrText>.xlsx" "</w:instrText>
      </w:r>
      <w:r w:rsidR="00C24E5B">
        <w:instrText>批复表</w:instrText>
      </w:r>
      <w:r w:rsidR="00C24E5B">
        <w:instrText>8_</w:instrText>
      </w:r>
      <w:r w:rsidR="00C24E5B">
        <w:instrText>一般公共预算基本支出表</w:instrText>
      </w:r>
      <w:r w:rsidR="00C24E5B">
        <w:instrText xml:space="preserve">!R1C1:R39C5" \a \f 4 \h </w:instrText>
      </w:r>
      <w:r w:rsidR="00F37455">
        <w:instrText xml:space="preserve"> \* MERGEFORMAT </w:instrText>
      </w:r>
      <w:r w:rsidR="00C24E5B">
        <w:fldChar w:fldCharType="separate"/>
      </w:r>
    </w:p>
    <w:p w:rsidR="00F37455" w:rsidRDefault="00C24E5B" w:rsidP="00E44EE8">
      <w:pPr>
        <w:rPr>
          <w:rFonts w:ascii="Times New Roman" w:eastAsia="方正仿宋_GBK" w:hAnsi="Times New Roman"/>
          <w:sz w:val="32"/>
          <w:szCs w:val="32"/>
        </w:rPr>
        <w:sectPr w:rsidR="00F37455" w:rsidSect="003D03DA">
          <w:pgSz w:w="16838" w:h="11906" w:orient="landscape"/>
          <w:pgMar w:top="1797" w:right="1440" w:bottom="1797" w:left="1440" w:header="851" w:footer="992" w:gutter="0"/>
          <w:cols w:space="425"/>
          <w:docGrid w:linePitch="312"/>
        </w:sectPr>
      </w:pPr>
      <w:r>
        <w:rPr>
          <w:rFonts w:ascii="Times New Roman" w:eastAsia="方正仿宋_GBK" w:hAnsi="Times New Roman"/>
          <w:sz w:val="32"/>
          <w:szCs w:val="32"/>
        </w:rPr>
        <w:fldChar w:fldCharType="end"/>
      </w:r>
    </w:p>
    <w:tbl>
      <w:tblPr>
        <w:tblW w:w="5000" w:type="pct"/>
        <w:tblLook w:val="04A0" w:firstRow="1" w:lastRow="0" w:firstColumn="1" w:lastColumn="0" w:noHBand="0" w:noVBand="1"/>
      </w:tblPr>
      <w:tblGrid>
        <w:gridCol w:w="1688"/>
        <w:gridCol w:w="1706"/>
        <w:gridCol w:w="1655"/>
        <w:gridCol w:w="2348"/>
        <w:gridCol w:w="2348"/>
        <w:gridCol w:w="2348"/>
        <w:gridCol w:w="1865"/>
      </w:tblGrid>
      <w:tr w:rsidR="00F37455" w:rsidRPr="009616B5" w:rsidTr="00C95A5F">
        <w:trPr>
          <w:trHeight w:val="405"/>
        </w:trPr>
        <w:tc>
          <w:tcPr>
            <w:tcW w:w="605" w:type="pct"/>
            <w:tcBorders>
              <w:top w:val="nil"/>
              <w:left w:val="nil"/>
              <w:bottom w:val="nil"/>
              <w:right w:val="nil"/>
            </w:tcBorders>
            <w:shd w:val="clear" w:color="auto" w:fill="auto"/>
            <w:noWrap/>
            <w:vAlign w:val="center"/>
            <w:hideMark/>
          </w:tcPr>
          <w:p w:rsidR="00F37455" w:rsidRPr="009616B5" w:rsidRDefault="00F37455" w:rsidP="00C95A5F">
            <w:pPr>
              <w:widowControl/>
              <w:jc w:val="left"/>
              <w:rPr>
                <w:rFonts w:ascii="宋体" w:eastAsia="宋体" w:hAnsi="宋体" w:cs="宋体"/>
                <w:kern w:val="0"/>
                <w:sz w:val="24"/>
                <w:szCs w:val="24"/>
              </w:rPr>
            </w:pPr>
          </w:p>
        </w:tc>
        <w:tc>
          <w:tcPr>
            <w:tcW w:w="611"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Times New Roman" w:eastAsia="Times New Roman" w:hAnsi="Times New Roman" w:cs="Times New Roman"/>
                <w:kern w:val="0"/>
                <w:sz w:val="20"/>
                <w:szCs w:val="20"/>
              </w:rPr>
            </w:pPr>
          </w:p>
        </w:tc>
        <w:tc>
          <w:tcPr>
            <w:tcW w:w="593"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Times New Roman" w:eastAsia="Times New Roman" w:hAnsi="Times New Roman" w:cs="Times New Roman"/>
                <w:kern w:val="0"/>
                <w:sz w:val="20"/>
                <w:szCs w:val="20"/>
              </w:rPr>
            </w:pPr>
          </w:p>
        </w:tc>
        <w:tc>
          <w:tcPr>
            <w:tcW w:w="841"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Times New Roman" w:eastAsia="Times New Roman" w:hAnsi="Times New Roman" w:cs="Times New Roman"/>
                <w:kern w:val="0"/>
                <w:sz w:val="20"/>
                <w:szCs w:val="20"/>
              </w:rPr>
            </w:pPr>
          </w:p>
        </w:tc>
        <w:tc>
          <w:tcPr>
            <w:tcW w:w="841"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Times New Roman" w:eastAsia="Times New Roman" w:hAnsi="Times New Roman" w:cs="Times New Roman"/>
                <w:kern w:val="0"/>
                <w:sz w:val="20"/>
                <w:szCs w:val="20"/>
              </w:rPr>
            </w:pPr>
          </w:p>
        </w:tc>
        <w:tc>
          <w:tcPr>
            <w:tcW w:w="841"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Times New Roman" w:eastAsia="Times New Roman" w:hAnsi="Times New Roman" w:cs="Times New Roman"/>
                <w:kern w:val="0"/>
                <w:sz w:val="20"/>
                <w:szCs w:val="20"/>
              </w:rPr>
            </w:pPr>
          </w:p>
        </w:tc>
        <w:tc>
          <w:tcPr>
            <w:tcW w:w="668" w:type="pct"/>
            <w:tcBorders>
              <w:top w:val="nil"/>
              <w:left w:val="nil"/>
              <w:bottom w:val="nil"/>
              <w:right w:val="nil"/>
            </w:tcBorders>
            <w:shd w:val="clear" w:color="auto" w:fill="auto"/>
            <w:noWrap/>
            <w:vAlign w:val="center"/>
            <w:hideMark/>
          </w:tcPr>
          <w:p w:rsidR="00F37455" w:rsidRDefault="00F37455" w:rsidP="00C95A5F">
            <w:pPr>
              <w:widowControl/>
              <w:ind w:right="400"/>
              <w:rPr>
                <w:rFonts w:ascii="宋体" w:eastAsia="宋体" w:hAnsi="宋体" w:cs="宋体"/>
                <w:color w:val="000000"/>
                <w:kern w:val="0"/>
                <w:sz w:val="20"/>
                <w:szCs w:val="20"/>
              </w:rPr>
            </w:pPr>
          </w:p>
          <w:p w:rsidR="00F37455" w:rsidRPr="009616B5" w:rsidRDefault="00F37455" w:rsidP="00C95A5F">
            <w:pPr>
              <w:widowControl/>
              <w:jc w:val="right"/>
              <w:rPr>
                <w:rFonts w:ascii="宋体" w:eastAsia="宋体" w:hAnsi="宋体" w:cs="宋体"/>
                <w:color w:val="000000"/>
                <w:kern w:val="0"/>
                <w:sz w:val="20"/>
                <w:szCs w:val="20"/>
              </w:rPr>
            </w:pPr>
            <w:r w:rsidRPr="009616B5">
              <w:rPr>
                <w:rFonts w:ascii="宋体" w:eastAsia="宋体" w:hAnsi="宋体" w:cs="宋体" w:hint="eastAsia"/>
                <w:color w:val="000000"/>
                <w:kern w:val="0"/>
                <w:sz w:val="20"/>
                <w:szCs w:val="20"/>
              </w:rPr>
              <w:t>部门公开表7</w:t>
            </w:r>
          </w:p>
        </w:tc>
      </w:tr>
      <w:tr w:rsidR="00F37455" w:rsidRPr="009616B5" w:rsidTr="00C95A5F">
        <w:trPr>
          <w:trHeight w:val="660"/>
        </w:trPr>
        <w:tc>
          <w:tcPr>
            <w:tcW w:w="5000" w:type="pct"/>
            <w:gridSpan w:val="7"/>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宋体" w:eastAsia="宋体" w:hAnsi="宋体" w:cs="宋体"/>
                <w:b/>
                <w:bCs/>
                <w:color w:val="000000"/>
                <w:kern w:val="0"/>
                <w:sz w:val="48"/>
                <w:szCs w:val="48"/>
              </w:rPr>
            </w:pPr>
            <w:r w:rsidRPr="009616B5">
              <w:rPr>
                <w:rFonts w:ascii="宋体" w:eastAsia="宋体" w:hAnsi="宋体" w:cs="宋体" w:hint="eastAsia"/>
                <w:b/>
                <w:bCs/>
                <w:color w:val="000000"/>
                <w:kern w:val="0"/>
                <w:sz w:val="48"/>
                <w:szCs w:val="48"/>
              </w:rPr>
              <w:t>政府性基金预算支出表</w:t>
            </w:r>
          </w:p>
        </w:tc>
      </w:tr>
      <w:tr w:rsidR="00F37455" w:rsidRPr="009616B5" w:rsidTr="00C95A5F">
        <w:trPr>
          <w:trHeight w:val="315"/>
        </w:trPr>
        <w:tc>
          <w:tcPr>
            <w:tcW w:w="4332" w:type="pct"/>
            <w:gridSpan w:val="6"/>
            <w:tcBorders>
              <w:top w:val="nil"/>
              <w:left w:val="nil"/>
              <w:bottom w:val="nil"/>
              <w:right w:val="nil"/>
            </w:tcBorders>
            <w:shd w:val="clear" w:color="auto" w:fill="auto"/>
            <w:vAlign w:val="center"/>
            <w:hideMark/>
          </w:tcPr>
          <w:p w:rsidR="00F37455" w:rsidRPr="009616B5" w:rsidRDefault="00F37455" w:rsidP="00C95A5F">
            <w:pPr>
              <w:widowControl/>
              <w:jc w:val="center"/>
              <w:rPr>
                <w:rFonts w:ascii="宋体" w:eastAsia="宋体" w:hAnsi="宋体" w:cs="宋体"/>
                <w:b/>
                <w:bCs/>
                <w:color w:val="000000"/>
                <w:kern w:val="0"/>
                <w:sz w:val="48"/>
                <w:szCs w:val="48"/>
              </w:rPr>
            </w:pPr>
          </w:p>
        </w:tc>
        <w:tc>
          <w:tcPr>
            <w:tcW w:w="668"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宋体" w:eastAsia="宋体" w:hAnsi="宋体" w:cs="宋体"/>
                <w:color w:val="000000"/>
                <w:kern w:val="0"/>
                <w:sz w:val="20"/>
                <w:szCs w:val="20"/>
              </w:rPr>
            </w:pPr>
            <w:r w:rsidRPr="009616B5">
              <w:rPr>
                <w:rFonts w:ascii="宋体" w:eastAsia="宋体" w:hAnsi="宋体" w:cs="宋体" w:hint="eastAsia"/>
                <w:color w:val="000000"/>
                <w:kern w:val="0"/>
                <w:sz w:val="20"/>
                <w:szCs w:val="20"/>
              </w:rPr>
              <w:t>单位：万元</w:t>
            </w:r>
          </w:p>
        </w:tc>
      </w:tr>
      <w:tr w:rsidR="00F37455" w:rsidRPr="009616B5" w:rsidTr="00C95A5F">
        <w:trPr>
          <w:trHeight w:val="465"/>
        </w:trPr>
        <w:tc>
          <w:tcPr>
            <w:tcW w:w="60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9616B5" w:rsidRDefault="00F37455" w:rsidP="00C95A5F">
            <w:pPr>
              <w:widowControl/>
              <w:jc w:val="center"/>
              <w:rPr>
                <w:rFonts w:ascii="宋体" w:eastAsia="宋体" w:hAnsi="宋体" w:cs="宋体"/>
                <w:color w:val="000000"/>
                <w:kern w:val="0"/>
                <w:sz w:val="20"/>
                <w:szCs w:val="20"/>
              </w:rPr>
            </w:pPr>
            <w:r w:rsidRPr="009616B5">
              <w:rPr>
                <w:rFonts w:ascii="宋体" w:eastAsia="宋体" w:hAnsi="宋体" w:cs="宋体" w:hint="eastAsia"/>
                <w:color w:val="000000"/>
                <w:kern w:val="0"/>
                <w:sz w:val="20"/>
                <w:szCs w:val="20"/>
              </w:rPr>
              <w:t>科目代码</w:t>
            </w:r>
          </w:p>
        </w:tc>
        <w:tc>
          <w:tcPr>
            <w:tcW w:w="6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9616B5" w:rsidRDefault="00F37455" w:rsidP="00C95A5F">
            <w:pPr>
              <w:widowControl/>
              <w:jc w:val="center"/>
              <w:rPr>
                <w:rFonts w:ascii="宋体" w:eastAsia="宋体" w:hAnsi="宋体" w:cs="宋体"/>
                <w:color w:val="000000"/>
                <w:kern w:val="0"/>
                <w:sz w:val="20"/>
                <w:szCs w:val="20"/>
              </w:rPr>
            </w:pPr>
            <w:r w:rsidRPr="009616B5">
              <w:rPr>
                <w:rFonts w:ascii="宋体" w:eastAsia="宋体" w:hAnsi="宋体" w:cs="宋体" w:hint="eastAsia"/>
                <w:color w:val="000000"/>
                <w:kern w:val="0"/>
                <w:sz w:val="20"/>
                <w:szCs w:val="20"/>
              </w:rPr>
              <w:t>科目名称</w:t>
            </w:r>
          </w:p>
        </w:tc>
        <w:tc>
          <w:tcPr>
            <w:tcW w:w="3785" w:type="pct"/>
            <w:gridSpan w:val="5"/>
            <w:tcBorders>
              <w:top w:val="single" w:sz="4" w:space="0" w:color="000000"/>
              <w:left w:val="nil"/>
              <w:bottom w:val="single" w:sz="4" w:space="0" w:color="000000"/>
              <w:right w:val="single" w:sz="4" w:space="0" w:color="000000"/>
            </w:tcBorders>
            <w:shd w:val="clear" w:color="auto" w:fill="auto"/>
            <w:vAlign w:val="center"/>
            <w:hideMark/>
          </w:tcPr>
          <w:p w:rsidR="00F37455" w:rsidRPr="009616B5" w:rsidRDefault="00F37455" w:rsidP="00C95A5F">
            <w:pPr>
              <w:widowControl/>
              <w:jc w:val="center"/>
              <w:rPr>
                <w:rFonts w:ascii="宋体" w:eastAsia="宋体" w:hAnsi="宋体" w:cs="宋体"/>
                <w:color w:val="000000"/>
                <w:kern w:val="0"/>
                <w:sz w:val="20"/>
                <w:szCs w:val="20"/>
              </w:rPr>
            </w:pPr>
            <w:r w:rsidRPr="009616B5">
              <w:rPr>
                <w:rFonts w:ascii="宋体" w:eastAsia="宋体" w:hAnsi="宋体" w:cs="宋体" w:hint="eastAsia"/>
                <w:color w:val="000000"/>
                <w:kern w:val="0"/>
                <w:sz w:val="20"/>
                <w:szCs w:val="20"/>
              </w:rPr>
              <w:t>本年政府性基金预算支出</w:t>
            </w:r>
          </w:p>
        </w:tc>
      </w:tr>
      <w:tr w:rsidR="00F37455" w:rsidRPr="009616B5" w:rsidTr="00C95A5F">
        <w:trPr>
          <w:trHeight w:val="420"/>
        </w:trPr>
        <w:tc>
          <w:tcPr>
            <w:tcW w:w="605" w:type="pct"/>
            <w:vMerge/>
            <w:tcBorders>
              <w:top w:val="single" w:sz="4" w:space="0" w:color="000000"/>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color w:val="000000"/>
                <w:kern w:val="0"/>
                <w:sz w:val="20"/>
                <w:szCs w:val="20"/>
              </w:rPr>
            </w:pPr>
          </w:p>
        </w:tc>
        <w:tc>
          <w:tcPr>
            <w:tcW w:w="611" w:type="pct"/>
            <w:vMerge/>
            <w:tcBorders>
              <w:top w:val="single" w:sz="4" w:space="0" w:color="000000"/>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color w:val="000000"/>
                <w:kern w:val="0"/>
                <w:sz w:val="20"/>
                <w:szCs w:val="20"/>
              </w:rPr>
            </w:pPr>
          </w:p>
        </w:tc>
        <w:tc>
          <w:tcPr>
            <w:tcW w:w="59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合计</w:t>
            </w:r>
          </w:p>
        </w:tc>
        <w:tc>
          <w:tcPr>
            <w:tcW w:w="2523" w:type="pct"/>
            <w:gridSpan w:val="3"/>
            <w:tcBorders>
              <w:top w:val="single" w:sz="4" w:space="0" w:color="000000"/>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基本支出</w:t>
            </w:r>
          </w:p>
        </w:tc>
        <w:tc>
          <w:tcPr>
            <w:tcW w:w="668"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项目支出</w:t>
            </w:r>
          </w:p>
        </w:tc>
      </w:tr>
      <w:tr w:rsidR="00F37455" w:rsidRPr="009616B5" w:rsidTr="00C95A5F">
        <w:trPr>
          <w:trHeight w:val="420"/>
        </w:trPr>
        <w:tc>
          <w:tcPr>
            <w:tcW w:w="605" w:type="pct"/>
            <w:vMerge/>
            <w:tcBorders>
              <w:top w:val="single" w:sz="4" w:space="0" w:color="000000"/>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color w:val="000000"/>
                <w:kern w:val="0"/>
                <w:sz w:val="20"/>
                <w:szCs w:val="20"/>
              </w:rPr>
            </w:pPr>
          </w:p>
        </w:tc>
        <w:tc>
          <w:tcPr>
            <w:tcW w:w="611" w:type="pct"/>
            <w:vMerge/>
            <w:tcBorders>
              <w:top w:val="single" w:sz="4" w:space="0" w:color="000000"/>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color w:val="000000"/>
                <w:kern w:val="0"/>
                <w:sz w:val="20"/>
                <w:szCs w:val="20"/>
              </w:rPr>
            </w:pPr>
          </w:p>
        </w:tc>
        <w:tc>
          <w:tcPr>
            <w:tcW w:w="593" w:type="pct"/>
            <w:vMerge/>
            <w:tcBorders>
              <w:top w:val="nil"/>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kern w:val="0"/>
                <w:sz w:val="20"/>
                <w:szCs w:val="20"/>
              </w:rPr>
            </w:pP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小计</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人员经费</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公用经费</w:t>
            </w:r>
          </w:p>
        </w:tc>
        <w:tc>
          <w:tcPr>
            <w:tcW w:w="668" w:type="pct"/>
            <w:vMerge/>
            <w:tcBorders>
              <w:top w:val="nil"/>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kern w:val="0"/>
                <w:sz w:val="20"/>
                <w:szCs w:val="20"/>
              </w:rPr>
            </w:pPr>
          </w:p>
        </w:tc>
      </w:tr>
      <w:tr w:rsidR="00F37455" w:rsidRPr="009616B5" w:rsidTr="00C95A5F">
        <w:trPr>
          <w:trHeight w:val="375"/>
        </w:trPr>
        <w:tc>
          <w:tcPr>
            <w:tcW w:w="605"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593"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68"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r>
      <w:tr w:rsidR="00F37455" w:rsidRPr="009616B5" w:rsidTr="00C95A5F">
        <w:trPr>
          <w:trHeight w:val="375"/>
        </w:trPr>
        <w:tc>
          <w:tcPr>
            <w:tcW w:w="605"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593"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68"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r>
      <w:tr w:rsidR="00F37455" w:rsidRPr="009616B5" w:rsidTr="00C95A5F">
        <w:trPr>
          <w:trHeight w:val="375"/>
        </w:trPr>
        <w:tc>
          <w:tcPr>
            <w:tcW w:w="605"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593"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68"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r>
      <w:tr w:rsidR="00F37455" w:rsidRPr="009616B5" w:rsidTr="00C95A5F">
        <w:trPr>
          <w:trHeight w:val="375"/>
        </w:trPr>
        <w:tc>
          <w:tcPr>
            <w:tcW w:w="605"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593"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68"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r>
      <w:tr w:rsidR="00F37455" w:rsidRPr="009616B5" w:rsidTr="00C95A5F">
        <w:trPr>
          <w:trHeight w:val="375"/>
        </w:trPr>
        <w:tc>
          <w:tcPr>
            <w:tcW w:w="605"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合        计</w:t>
            </w:r>
          </w:p>
        </w:tc>
        <w:tc>
          <w:tcPr>
            <w:tcW w:w="593"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c>
          <w:tcPr>
            <w:tcW w:w="668"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r>
    </w:tbl>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p w:rsidR="003D03DA" w:rsidRPr="00F37455" w:rsidRDefault="00F37455" w:rsidP="00E44EE8">
      <w:pPr>
        <w:rPr>
          <w:rFonts w:ascii="Times New Roman" w:eastAsia="方正仿宋_GBK" w:hAnsi="Times New Roman"/>
          <w:sz w:val="24"/>
          <w:szCs w:val="24"/>
        </w:rPr>
      </w:pPr>
      <w:r w:rsidRPr="00F37455">
        <w:rPr>
          <w:rFonts w:ascii="Times New Roman" w:eastAsia="方正仿宋_GBK" w:hAnsi="Times New Roman" w:hint="eastAsia"/>
          <w:sz w:val="24"/>
          <w:szCs w:val="24"/>
        </w:rPr>
        <w:t>注：江阴海关本级无政府性基金预算拨款收入，也无使用政府性基金安排的支出，故本表无数据。</w:t>
      </w:r>
    </w:p>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tbl>
      <w:tblPr>
        <w:tblW w:w="5000" w:type="pct"/>
        <w:tblLook w:val="04A0" w:firstRow="1" w:lastRow="0" w:firstColumn="1" w:lastColumn="0" w:noHBand="0" w:noVBand="1"/>
      </w:tblPr>
      <w:tblGrid>
        <w:gridCol w:w="1223"/>
        <w:gridCol w:w="2094"/>
        <w:gridCol w:w="1072"/>
        <w:gridCol w:w="2579"/>
        <w:gridCol w:w="2579"/>
        <w:gridCol w:w="2585"/>
        <w:gridCol w:w="1826"/>
      </w:tblGrid>
      <w:tr w:rsidR="00F37455" w:rsidRPr="00562FF9" w:rsidTr="00F37455">
        <w:trPr>
          <w:trHeight w:val="405"/>
        </w:trPr>
        <w:tc>
          <w:tcPr>
            <w:tcW w:w="438"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4"/>
                <w:szCs w:val="24"/>
              </w:rPr>
            </w:pPr>
          </w:p>
        </w:tc>
        <w:tc>
          <w:tcPr>
            <w:tcW w:w="750"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38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4" w:type="pct"/>
            <w:tcBorders>
              <w:top w:val="nil"/>
              <w:left w:val="nil"/>
              <w:bottom w:val="nil"/>
              <w:right w:val="nil"/>
            </w:tcBorders>
            <w:shd w:val="clear" w:color="auto" w:fill="auto"/>
            <w:noWrap/>
            <w:vAlign w:val="center"/>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654" w:type="pct"/>
            <w:tcBorders>
              <w:top w:val="nil"/>
              <w:left w:val="nil"/>
              <w:bottom w:val="nil"/>
              <w:right w:val="nil"/>
            </w:tcBorders>
            <w:shd w:val="clear" w:color="auto" w:fill="auto"/>
            <w:noWrap/>
            <w:vAlign w:val="center"/>
          </w:tcPr>
          <w:p w:rsidR="00F37455" w:rsidRPr="00562FF9" w:rsidRDefault="00F37455" w:rsidP="00C95A5F">
            <w:pPr>
              <w:widowControl/>
              <w:jc w:val="right"/>
              <w:rPr>
                <w:rFonts w:ascii="宋体" w:eastAsia="宋体" w:hAnsi="宋体" w:cs="宋体"/>
                <w:color w:val="000000"/>
                <w:kern w:val="0"/>
                <w:sz w:val="20"/>
                <w:szCs w:val="20"/>
              </w:rPr>
            </w:pPr>
          </w:p>
        </w:tc>
      </w:tr>
      <w:tr w:rsidR="00F37455" w:rsidRPr="00562FF9" w:rsidTr="00F37455">
        <w:trPr>
          <w:trHeight w:val="405"/>
        </w:trPr>
        <w:tc>
          <w:tcPr>
            <w:tcW w:w="438"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4"/>
                <w:szCs w:val="24"/>
              </w:rPr>
            </w:pPr>
          </w:p>
        </w:tc>
        <w:tc>
          <w:tcPr>
            <w:tcW w:w="750"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38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6"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654" w:type="pct"/>
            <w:tcBorders>
              <w:top w:val="nil"/>
              <w:left w:val="nil"/>
              <w:bottom w:val="nil"/>
              <w:right w:val="nil"/>
            </w:tcBorders>
            <w:shd w:val="clear" w:color="auto" w:fill="auto"/>
            <w:noWrap/>
            <w:vAlign w:val="center"/>
            <w:hideMark/>
          </w:tcPr>
          <w:p w:rsidR="00F37455" w:rsidRPr="00562FF9" w:rsidRDefault="00F37455" w:rsidP="00C95A5F">
            <w:pPr>
              <w:widowControl/>
              <w:jc w:val="right"/>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部门公开表8</w:t>
            </w:r>
          </w:p>
        </w:tc>
      </w:tr>
      <w:tr w:rsidR="00F37455" w:rsidRPr="00562FF9" w:rsidTr="00C95A5F">
        <w:trPr>
          <w:trHeight w:val="660"/>
        </w:trPr>
        <w:tc>
          <w:tcPr>
            <w:tcW w:w="5000" w:type="pct"/>
            <w:gridSpan w:val="7"/>
            <w:tcBorders>
              <w:top w:val="nil"/>
              <w:left w:val="nil"/>
              <w:bottom w:val="nil"/>
              <w:right w:val="nil"/>
            </w:tcBorders>
            <w:shd w:val="clear" w:color="auto" w:fill="auto"/>
            <w:noWrap/>
            <w:vAlign w:val="center"/>
            <w:hideMark/>
          </w:tcPr>
          <w:p w:rsidR="00F37455" w:rsidRPr="00562FF9" w:rsidRDefault="00F37455" w:rsidP="00C95A5F">
            <w:pPr>
              <w:widowControl/>
              <w:jc w:val="center"/>
              <w:rPr>
                <w:rFonts w:ascii="宋体" w:eastAsia="宋体" w:hAnsi="宋体" w:cs="宋体"/>
                <w:b/>
                <w:bCs/>
                <w:color w:val="000000"/>
                <w:kern w:val="0"/>
                <w:sz w:val="48"/>
                <w:szCs w:val="48"/>
              </w:rPr>
            </w:pPr>
            <w:r w:rsidRPr="00562FF9">
              <w:rPr>
                <w:rFonts w:ascii="宋体" w:eastAsia="宋体" w:hAnsi="宋体" w:cs="宋体" w:hint="eastAsia"/>
                <w:b/>
                <w:bCs/>
                <w:color w:val="000000"/>
                <w:kern w:val="0"/>
                <w:sz w:val="48"/>
                <w:szCs w:val="48"/>
              </w:rPr>
              <w:t>国有资本经营预算支出表</w:t>
            </w:r>
          </w:p>
        </w:tc>
      </w:tr>
      <w:tr w:rsidR="00F37455" w:rsidRPr="00562FF9" w:rsidTr="00C95A5F">
        <w:trPr>
          <w:trHeight w:val="315"/>
        </w:trPr>
        <w:tc>
          <w:tcPr>
            <w:tcW w:w="4346" w:type="pct"/>
            <w:gridSpan w:val="6"/>
            <w:tcBorders>
              <w:top w:val="nil"/>
              <w:left w:val="nil"/>
              <w:bottom w:val="nil"/>
              <w:right w:val="nil"/>
            </w:tcBorders>
            <w:shd w:val="clear" w:color="auto" w:fill="auto"/>
            <w:vAlign w:val="center"/>
            <w:hideMark/>
          </w:tcPr>
          <w:p w:rsidR="00F37455" w:rsidRPr="00562FF9" w:rsidRDefault="00F37455" w:rsidP="00C95A5F">
            <w:pPr>
              <w:widowControl/>
              <w:jc w:val="center"/>
              <w:rPr>
                <w:rFonts w:ascii="宋体" w:eastAsia="宋体" w:hAnsi="宋体" w:cs="宋体"/>
                <w:b/>
                <w:bCs/>
                <w:color w:val="000000"/>
                <w:kern w:val="0"/>
                <w:sz w:val="48"/>
                <w:szCs w:val="48"/>
              </w:rPr>
            </w:pPr>
          </w:p>
        </w:tc>
        <w:tc>
          <w:tcPr>
            <w:tcW w:w="654" w:type="pct"/>
            <w:tcBorders>
              <w:top w:val="nil"/>
              <w:left w:val="nil"/>
              <w:bottom w:val="nil"/>
              <w:right w:val="nil"/>
            </w:tcBorders>
            <w:shd w:val="clear" w:color="auto" w:fill="auto"/>
            <w:noWrap/>
            <w:vAlign w:val="center"/>
            <w:hideMark/>
          </w:tcPr>
          <w:p w:rsidR="00F37455" w:rsidRPr="00562FF9" w:rsidRDefault="00F37455" w:rsidP="00C95A5F">
            <w:pPr>
              <w:widowControl/>
              <w:jc w:val="right"/>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单位：万元</w:t>
            </w:r>
          </w:p>
        </w:tc>
      </w:tr>
      <w:tr w:rsidR="00F37455" w:rsidRPr="00562FF9" w:rsidTr="00C95A5F">
        <w:trPr>
          <w:trHeight w:val="465"/>
        </w:trPr>
        <w:tc>
          <w:tcPr>
            <w:tcW w:w="43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562FF9" w:rsidRDefault="00F37455" w:rsidP="00C95A5F">
            <w:pPr>
              <w:widowControl/>
              <w:jc w:val="center"/>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科目代码</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562FF9" w:rsidRDefault="00F37455" w:rsidP="00C95A5F">
            <w:pPr>
              <w:widowControl/>
              <w:jc w:val="center"/>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科目名称</w:t>
            </w:r>
          </w:p>
        </w:tc>
        <w:tc>
          <w:tcPr>
            <w:tcW w:w="3812" w:type="pct"/>
            <w:gridSpan w:val="5"/>
            <w:tcBorders>
              <w:top w:val="single" w:sz="4" w:space="0" w:color="000000"/>
              <w:left w:val="nil"/>
              <w:bottom w:val="single" w:sz="4" w:space="0" w:color="000000"/>
              <w:right w:val="single" w:sz="4" w:space="0" w:color="000000"/>
            </w:tcBorders>
            <w:shd w:val="clear" w:color="auto" w:fill="auto"/>
            <w:vAlign w:val="center"/>
            <w:hideMark/>
          </w:tcPr>
          <w:p w:rsidR="00F37455" w:rsidRPr="00562FF9" w:rsidRDefault="00F37455" w:rsidP="00C95A5F">
            <w:pPr>
              <w:widowControl/>
              <w:jc w:val="center"/>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本年国有资本经营预算支出</w:t>
            </w:r>
          </w:p>
        </w:tc>
      </w:tr>
      <w:tr w:rsidR="00F37455" w:rsidRPr="00562FF9" w:rsidTr="00F37455">
        <w:trPr>
          <w:trHeight w:val="375"/>
        </w:trPr>
        <w:tc>
          <w:tcPr>
            <w:tcW w:w="438" w:type="pct"/>
            <w:vMerge/>
            <w:tcBorders>
              <w:top w:val="single" w:sz="4" w:space="0" w:color="000000"/>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color w:val="000000"/>
                <w:kern w:val="0"/>
                <w:sz w:val="20"/>
                <w:szCs w:val="20"/>
              </w:rPr>
            </w:pPr>
          </w:p>
        </w:tc>
        <w:tc>
          <w:tcPr>
            <w:tcW w:w="750" w:type="pct"/>
            <w:vMerge/>
            <w:tcBorders>
              <w:top w:val="single" w:sz="4" w:space="0" w:color="000000"/>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color w:val="000000"/>
                <w:kern w:val="0"/>
                <w:sz w:val="20"/>
                <w:szCs w:val="20"/>
              </w:rPr>
            </w:pPr>
          </w:p>
        </w:tc>
        <w:tc>
          <w:tcPr>
            <w:tcW w:w="38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kern w:val="0"/>
                <w:sz w:val="20"/>
                <w:szCs w:val="20"/>
              </w:rPr>
            </w:pPr>
            <w:r w:rsidRPr="00562FF9">
              <w:rPr>
                <w:rFonts w:ascii="宋体" w:eastAsia="宋体" w:hAnsi="宋体" w:cs="宋体" w:hint="eastAsia"/>
                <w:kern w:val="0"/>
                <w:sz w:val="20"/>
                <w:szCs w:val="20"/>
              </w:rPr>
              <w:t>合计</w:t>
            </w:r>
          </w:p>
        </w:tc>
        <w:tc>
          <w:tcPr>
            <w:tcW w:w="2774" w:type="pct"/>
            <w:gridSpan w:val="3"/>
            <w:tcBorders>
              <w:top w:val="single" w:sz="4" w:space="0" w:color="000000"/>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kern w:val="0"/>
                <w:sz w:val="20"/>
                <w:szCs w:val="20"/>
              </w:rPr>
            </w:pPr>
            <w:r w:rsidRPr="00562FF9">
              <w:rPr>
                <w:rFonts w:ascii="宋体" w:eastAsia="宋体" w:hAnsi="宋体" w:cs="宋体" w:hint="eastAsia"/>
                <w:kern w:val="0"/>
                <w:sz w:val="20"/>
                <w:szCs w:val="20"/>
              </w:rPr>
              <w:t>基本支出</w:t>
            </w:r>
          </w:p>
        </w:tc>
        <w:tc>
          <w:tcPr>
            <w:tcW w:w="65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kern w:val="0"/>
                <w:sz w:val="20"/>
                <w:szCs w:val="20"/>
              </w:rPr>
            </w:pPr>
            <w:r w:rsidRPr="00562FF9">
              <w:rPr>
                <w:rFonts w:ascii="宋体" w:eastAsia="宋体" w:hAnsi="宋体" w:cs="宋体" w:hint="eastAsia"/>
                <w:kern w:val="0"/>
                <w:sz w:val="20"/>
                <w:szCs w:val="20"/>
              </w:rPr>
              <w:t>项目支出</w:t>
            </w:r>
          </w:p>
        </w:tc>
      </w:tr>
      <w:tr w:rsidR="00F37455" w:rsidRPr="00562FF9" w:rsidTr="00F37455">
        <w:trPr>
          <w:trHeight w:val="420"/>
        </w:trPr>
        <w:tc>
          <w:tcPr>
            <w:tcW w:w="438" w:type="pct"/>
            <w:vMerge/>
            <w:tcBorders>
              <w:top w:val="single" w:sz="4" w:space="0" w:color="000000"/>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color w:val="000000"/>
                <w:kern w:val="0"/>
                <w:sz w:val="20"/>
                <w:szCs w:val="20"/>
              </w:rPr>
            </w:pPr>
          </w:p>
        </w:tc>
        <w:tc>
          <w:tcPr>
            <w:tcW w:w="750" w:type="pct"/>
            <w:vMerge/>
            <w:tcBorders>
              <w:top w:val="single" w:sz="4" w:space="0" w:color="000000"/>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color w:val="000000"/>
                <w:kern w:val="0"/>
                <w:sz w:val="20"/>
                <w:szCs w:val="20"/>
              </w:rPr>
            </w:pPr>
          </w:p>
        </w:tc>
        <w:tc>
          <w:tcPr>
            <w:tcW w:w="384" w:type="pct"/>
            <w:vMerge/>
            <w:tcBorders>
              <w:top w:val="nil"/>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kern w:val="0"/>
                <w:sz w:val="20"/>
                <w:szCs w:val="20"/>
              </w:rPr>
            </w:pP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kern w:val="0"/>
                <w:sz w:val="20"/>
                <w:szCs w:val="20"/>
              </w:rPr>
            </w:pPr>
            <w:r w:rsidRPr="00562FF9">
              <w:rPr>
                <w:rFonts w:ascii="宋体" w:eastAsia="宋体" w:hAnsi="宋体" w:cs="宋体" w:hint="eastAsia"/>
                <w:kern w:val="0"/>
                <w:sz w:val="20"/>
                <w:szCs w:val="20"/>
              </w:rPr>
              <w:t>小计</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kern w:val="0"/>
                <w:sz w:val="20"/>
                <w:szCs w:val="20"/>
              </w:rPr>
            </w:pPr>
            <w:r w:rsidRPr="00562FF9">
              <w:rPr>
                <w:rFonts w:ascii="宋体" w:eastAsia="宋体" w:hAnsi="宋体" w:cs="宋体" w:hint="eastAsia"/>
                <w:kern w:val="0"/>
                <w:sz w:val="20"/>
                <w:szCs w:val="20"/>
              </w:rPr>
              <w:t>人员经费</w:t>
            </w:r>
          </w:p>
        </w:tc>
        <w:tc>
          <w:tcPr>
            <w:tcW w:w="926" w:type="pct"/>
            <w:tcBorders>
              <w:top w:val="nil"/>
              <w:left w:val="nil"/>
              <w:bottom w:val="single" w:sz="4" w:space="0" w:color="000000"/>
              <w:right w:val="single" w:sz="4" w:space="0" w:color="000000"/>
            </w:tcBorders>
            <w:shd w:val="clear" w:color="auto" w:fill="auto"/>
            <w:vAlign w:val="center"/>
            <w:hideMark/>
          </w:tcPr>
          <w:p w:rsidR="00F37455" w:rsidRPr="00562FF9" w:rsidRDefault="00F37455" w:rsidP="00C95A5F">
            <w:pPr>
              <w:widowControl/>
              <w:jc w:val="center"/>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公用经费</w:t>
            </w:r>
          </w:p>
        </w:tc>
        <w:tc>
          <w:tcPr>
            <w:tcW w:w="654" w:type="pct"/>
            <w:vMerge/>
            <w:tcBorders>
              <w:top w:val="nil"/>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kern w:val="0"/>
                <w:sz w:val="20"/>
                <w:szCs w:val="20"/>
              </w:rPr>
            </w:pPr>
          </w:p>
        </w:tc>
      </w:tr>
      <w:tr w:rsidR="00F37455" w:rsidRPr="00562FF9" w:rsidTr="00F37455">
        <w:trPr>
          <w:trHeight w:val="450"/>
        </w:trPr>
        <w:tc>
          <w:tcPr>
            <w:tcW w:w="438"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750"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38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6"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65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r>
      <w:tr w:rsidR="00F37455" w:rsidRPr="00562FF9" w:rsidTr="00F37455">
        <w:trPr>
          <w:trHeight w:val="450"/>
        </w:trPr>
        <w:tc>
          <w:tcPr>
            <w:tcW w:w="438"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750"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38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6"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65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r>
      <w:tr w:rsidR="00F37455" w:rsidRPr="00562FF9" w:rsidTr="00F37455">
        <w:trPr>
          <w:trHeight w:val="450"/>
        </w:trPr>
        <w:tc>
          <w:tcPr>
            <w:tcW w:w="438"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750"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38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6"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65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r>
      <w:tr w:rsidR="00F37455" w:rsidRPr="00562FF9" w:rsidTr="00F37455">
        <w:trPr>
          <w:trHeight w:val="450"/>
        </w:trPr>
        <w:tc>
          <w:tcPr>
            <w:tcW w:w="438"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750"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38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6"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65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r>
      <w:tr w:rsidR="00F37455" w:rsidRPr="00562FF9" w:rsidTr="00F37455">
        <w:trPr>
          <w:trHeight w:val="450"/>
        </w:trPr>
        <w:tc>
          <w:tcPr>
            <w:tcW w:w="438"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b/>
                <w:bCs/>
                <w:kern w:val="0"/>
                <w:sz w:val="20"/>
                <w:szCs w:val="20"/>
              </w:rPr>
            </w:pPr>
            <w:r w:rsidRPr="00562FF9">
              <w:rPr>
                <w:rFonts w:ascii="宋体" w:eastAsia="宋体" w:hAnsi="宋体" w:cs="宋体" w:hint="eastAsia"/>
                <w:b/>
                <w:bCs/>
                <w:kern w:val="0"/>
                <w:sz w:val="20"/>
                <w:szCs w:val="20"/>
              </w:rPr>
              <w:t xml:space="preserve">　</w:t>
            </w:r>
          </w:p>
        </w:tc>
        <w:tc>
          <w:tcPr>
            <w:tcW w:w="750"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b/>
                <w:bCs/>
                <w:kern w:val="0"/>
                <w:sz w:val="20"/>
                <w:szCs w:val="20"/>
              </w:rPr>
            </w:pPr>
            <w:r w:rsidRPr="00562FF9">
              <w:rPr>
                <w:rFonts w:ascii="宋体" w:eastAsia="宋体" w:hAnsi="宋体" w:cs="宋体" w:hint="eastAsia"/>
                <w:b/>
                <w:bCs/>
                <w:kern w:val="0"/>
                <w:sz w:val="20"/>
                <w:szCs w:val="20"/>
              </w:rPr>
              <w:t>合        计</w:t>
            </w:r>
          </w:p>
        </w:tc>
        <w:tc>
          <w:tcPr>
            <w:tcW w:w="38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6"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65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r>
    </w:tbl>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F37455" w:rsidRPr="00F37455" w:rsidRDefault="00F37455" w:rsidP="00E44EE8">
      <w:pPr>
        <w:rPr>
          <w:rFonts w:ascii="Times New Roman" w:eastAsia="方正仿宋_GBK" w:hAnsi="Times New Roman"/>
          <w:sz w:val="24"/>
          <w:szCs w:val="24"/>
        </w:rPr>
      </w:pPr>
      <w:r w:rsidRPr="00F37455">
        <w:rPr>
          <w:rFonts w:ascii="Times New Roman" w:eastAsia="方正仿宋_GBK" w:hAnsi="Times New Roman" w:hint="eastAsia"/>
          <w:sz w:val="24"/>
          <w:szCs w:val="24"/>
        </w:rPr>
        <w:t>注：江阴海关本级无国有资本经营预算收入，也无使用国有资本经营预算安排的支出，故本表无数据。</w:t>
      </w:r>
    </w:p>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tbl>
      <w:tblPr>
        <w:tblW w:w="5000" w:type="pct"/>
        <w:tblLook w:val="04A0" w:firstRow="1" w:lastRow="0" w:firstColumn="1" w:lastColumn="0" w:noHBand="0" w:noVBand="1"/>
      </w:tblPr>
      <w:tblGrid>
        <w:gridCol w:w="1922"/>
        <w:gridCol w:w="1823"/>
        <w:gridCol w:w="2552"/>
        <w:gridCol w:w="2552"/>
        <w:gridCol w:w="2557"/>
        <w:gridCol w:w="2552"/>
      </w:tblGrid>
      <w:tr w:rsidR="00F37455" w:rsidRPr="00F10E03" w:rsidTr="00C95A5F">
        <w:trPr>
          <w:trHeight w:val="300"/>
        </w:trPr>
        <w:tc>
          <w:tcPr>
            <w:tcW w:w="689" w:type="pct"/>
            <w:tcBorders>
              <w:top w:val="nil"/>
              <w:left w:val="nil"/>
              <w:bottom w:val="nil"/>
              <w:right w:val="nil"/>
            </w:tcBorders>
            <w:shd w:val="clear" w:color="auto" w:fill="auto"/>
            <w:noWrap/>
            <w:vAlign w:val="bottom"/>
            <w:hideMark/>
          </w:tcPr>
          <w:p w:rsidR="00F37455" w:rsidRPr="00F10E03" w:rsidRDefault="00F37455" w:rsidP="00C95A5F">
            <w:pPr>
              <w:widowControl/>
              <w:jc w:val="left"/>
              <w:rPr>
                <w:rFonts w:ascii="宋体" w:eastAsia="宋体" w:hAnsi="宋体" w:cs="宋体"/>
                <w:kern w:val="0"/>
                <w:sz w:val="24"/>
                <w:szCs w:val="24"/>
              </w:rPr>
            </w:pPr>
          </w:p>
        </w:tc>
        <w:tc>
          <w:tcPr>
            <w:tcW w:w="653" w:type="pct"/>
            <w:tcBorders>
              <w:top w:val="nil"/>
              <w:left w:val="nil"/>
              <w:bottom w:val="nil"/>
              <w:right w:val="nil"/>
            </w:tcBorders>
            <w:shd w:val="clear" w:color="auto" w:fill="auto"/>
            <w:noWrap/>
            <w:vAlign w:val="bottom"/>
            <w:hideMark/>
          </w:tcPr>
          <w:p w:rsidR="00F37455" w:rsidRPr="00F10E03" w:rsidRDefault="00F37455" w:rsidP="00C95A5F">
            <w:pPr>
              <w:widowControl/>
              <w:jc w:val="left"/>
              <w:rPr>
                <w:rFonts w:ascii="Times New Roman" w:eastAsia="Times New Roman" w:hAnsi="Times New Roman" w:cs="Times New Roman"/>
                <w:kern w:val="0"/>
                <w:sz w:val="20"/>
                <w:szCs w:val="20"/>
              </w:rPr>
            </w:pPr>
          </w:p>
        </w:tc>
        <w:tc>
          <w:tcPr>
            <w:tcW w:w="914" w:type="pct"/>
            <w:tcBorders>
              <w:top w:val="nil"/>
              <w:left w:val="nil"/>
              <w:bottom w:val="nil"/>
              <w:right w:val="nil"/>
            </w:tcBorders>
            <w:shd w:val="clear" w:color="auto" w:fill="auto"/>
            <w:noWrap/>
            <w:vAlign w:val="bottom"/>
            <w:hideMark/>
          </w:tcPr>
          <w:p w:rsidR="00F37455" w:rsidRPr="00F10E03" w:rsidRDefault="00F37455" w:rsidP="00C95A5F">
            <w:pPr>
              <w:widowControl/>
              <w:jc w:val="left"/>
              <w:rPr>
                <w:rFonts w:ascii="Times New Roman" w:eastAsia="Times New Roman" w:hAnsi="Times New Roman" w:cs="Times New Roman"/>
                <w:kern w:val="0"/>
                <w:sz w:val="20"/>
                <w:szCs w:val="20"/>
              </w:rPr>
            </w:pPr>
          </w:p>
        </w:tc>
        <w:tc>
          <w:tcPr>
            <w:tcW w:w="914" w:type="pct"/>
            <w:tcBorders>
              <w:top w:val="nil"/>
              <w:left w:val="nil"/>
              <w:bottom w:val="nil"/>
              <w:right w:val="nil"/>
            </w:tcBorders>
            <w:shd w:val="clear" w:color="auto" w:fill="auto"/>
            <w:noWrap/>
            <w:vAlign w:val="bottom"/>
            <w:hideMark/>
          </w:tcPr>
          <w:p w:rsidR="00F37455" w:rsidRPr="00F10E03" w:rsidRDefault="00F37455" w:rsidP="00C95A5F">
            <w:pPr>
              <w:widowControl/>
              <w:jc w:val="left"/>
              <w:rPr>
                <w:rFonts w:ascii="Times New Roman" w:eastAsia="Times New Roman" w:hAnsi="Times New Roman" w:cs="Times New Roman"/>
                <w:kern w:val="0"/>
                <w:sz w:val="20"/>
                <w:szCs w:val="20"/>
              </w:rPr>
            </w:pPr>
          </w:p>
        </w:tc>
        <w:tc>
          <w:tcPr>
            <w:tcW w:w="914" w:type="pct"/>
            <w:tcBorders>
              <w:top w:val="nil"/>
              <w:left w:val="nil"/>
              <w:bottom w:val="nil"/>
              <w:right w:val="nil"/>
            </w:tcBorders>
            <w:shd w:val="clear" w:color="auto" w:fill="auto"/>
            <w:noWrap/>
            <w:vAlign w:val="bottom"/>
            <w:hideMark/>
          </w:tcPr>
          <w:p w:rsidR="00F37455" w:rsidRPr="00F10E03" w:rsidRDefault="00F37455" w:rsidP="00C95A5F">
            <w:pPr>
              <w:widowControl/>
              <w:jc w:val="left"/>
              <w:rPr>
                <w:rFonts w:ascii="Times New Roman" w:eastAsia="Times New Roman" w:hAnsi="Times New Roman" w:cs="Times New Roman"/>
                <w:kern w:val="0"/>
                <w:sz w:val="20"/>
                <w:szCs w:val="20"/>
              </w:rPr>
            </w:pPr>
          </w:p>
        </w:tc>
        <w:tc>
          <w:tcPr>
            <w:tcW w:w="914" w:type="pct"/>
            <w:tcBorders>
              <w:top w:val="nil"/>
              <w:left w:val="nil"/>
              <w:bottom w:val="nil"/>
              <w:right w:val="nil"/>
            </w:tcBorders>
            <w:shd w:val="clear" w:color="auto" w:fill="auto"/>
            <w:noWrap/>
            <w:vAlign w:val="center"/>
            <w:hideMark/>
          </w:tcPr>
          <w:p w:rsidR="00F37455" w:rsidRPr="00F10E03" w:rsidRDefault="00F37455" w:rsidP="00C95A5F">
            <w:pPr>
              <w:widowControl/>
              <w:jc w:val="right"/>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部门公开表9</w:t>
            </w:r>
          </w:p>
        </w:tc>
      </w:tr>
      <w:tr w:rsidR="00F37455" w:rsidRPr="00F10E03" w:rsidTr="00C95A5F">
        <w:trPr>
          <w:trHeight w:val="750"/>
        </w:trPr>
        <w:tc>
          <w:tcPr>
            <w:tcW w:w="5000" w:type="pct"/>
            <w:gridSpan w:val="6"/>
            <w:tcBorders>
              <w:top w:val="nil"/>
              <w:left w:val="nil"/>
              <w:bottom w:val="nil"/>
              <w:right w:val="nil"/>
            </w:tcBorders>
            <w:shd w:val="clear" w:color="auto" w:fill="auto"/>
            <w:noWrap/>
            <w:vAlign w:val="center"/>
            <w:hideMark/>
          </w:tcPr>
          <w:p w:rsidR="00F37455" w:rsidRPr="00F10E03" w:rsidRDefault="00F37455" w:rsidP="00C95A5F">
            <w:pPr>
              <w:widowControl/>
              <w:jc w:val="center"/>
              <w:rPr>
                <w:rFonts w:ascii="宋体" w:eastAsia="宋体" w:hAnsi="宋体" w:cs="宋体"/>
                <w:b/>
                <w:bCs/>
                <w:color w:val="000000"/>
                <w:kern w:val="0"/>
                <w:sz w:val="48"/>
                <w:szCs w:val="48"/>
              </w:rPr>
            </w:pPr>
            <w:r w:rsidRPr="00F10E03">
              <w:rPr>
                <w:rFonts w:ascii="宋体" w:eastAsia="宋体" w:hAnsi="宋体" w:cs="宋体" w:hint="eastAsia"/>
                <w:b/>
                <w:bCs/>
                <w:color w:val="000000"/>
                <w:kern w:val="0"/>
                <w:sz w:val="48"/>
                <w:szCs w:val="48"/>
              </w:rPr>
              <w:t>财政拨款预算“三公”经费支出表</w:t>
            </w:r>
          </w:p>
        </w:tc>
      </w:tr>
      <w:tr w:rsidR="00F37455" w:rsidRPr="00F10E03" w:rsidTr="00C95A5F">
        <w:trPr>
          <w:trHeight w:val="390"/>
        </w:trPr>
        <w:tc>
          <w:tcPr>
            <w:tcW w:w="4086" w:type="pct"/>
            <w:gridSpan w:val="5"/>
            <w:tcBorders>
              <w:top w:val="nil"/>
              <w:left w:val="nil"/>
              <w:bottom w:val="nil"/>
              <w:right w:val="nil"/>
            </w:tcBorders>
            <w:shd w:val="clear" w:color="auto" w:fill="auto"/>
            <w:vAlign w:val="center"/>
            <w:hideMark/>
          </w:tcPr>
          <w:p w:rsidR="00F37455" w:rsidRPr="00F10E03" w:rsidRDefault="00F37455" w:rsidP="00C95A5F">
            <w:pPr>
              <w:widowControl/>
              <w:jc w:val="center"/>
              <w:rPr>
                <w:rFonts w:ascii="宋体" w:eastAsia="宋体" w:hAnsi="宋体" w:cs="宋体"/>
                <w:b/>
                <w:bCs/>
                <w:color w:val="000000"/>
                <w:kern w:val="0"/>
                <w:sz w:val="48"/>
                <w:szCs w:val="48"/>
              </w:rPr>
            </w:pPr>
          </w:p>
        </w:tc>
        <w:tc>
          <w:tcPr>
            <w:tcW w:w="914" w:type="pct"/>
            <w:tcBorders>
              <w:top w:val="nil"/>
              <w:left w:val="nil"/>
              <w:bottom w:val="nil"/>
              <w:right w:val="nil"/>
            </w:tcBorders>
            <w:shd w:val="clear" w:color="auto" w:fill="auto"/>
            <w:noWrap/>
            <w:vAlign w:val="center"/>
            <w:hideMark/>
          </w:tcPr>
          <w:p w:rsidR="00F37455" w:rsidRPr="00F10E03" w:rsidRDefault="00F37455" w:rsidP="00C95A5F">
            <w:pPr>
              <w:widowControl/>
              <w:jc w:val="right"/>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单位：万元</w:t>
            </w:r>
          </w:p>
        </w:tc>
      </w:tr>
      <w:tr w:rsidR="00F37455" w:rsidRPr="00F10E03" w:rsidTr="00C95A5F">
        <w:trPr>
          <w:trHeight w:val="420"/>
        </w:trPr>
        <w:tc>
          <w:tcPr>
            <w:tcW w:w="6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“三公”经费合计</w:t>
            </w:r>
          </w:p>
        </w:tc>
        <w:tc>
          <w:tcPr>
            <w:tcW w:w="65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因公出国（境）费</w:t>
            </w:r>
          </w:p>
        </w:tc>
        <w:tc>
          <w:tcPr>
            <w:tcW w:w="2743" w:type="pct"/>
            <w:gridSpan w:val="3"/>
            <w:tcBorders>
              <w:top w:val="single" w:sz="4" w:space="0" w:color="000000"/>
              <w:left w:val="nil"/>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公务用车购置及运行费</w:t>
            </w:r>
          </w:p>
        </w:tc>
        <w:tc>
          <w:tcPr>
            <w:tcW w:w="9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公务接待费</w:t>
            </w:r>
          </w:p>
        </w:tc>
      </w:tr>
      <w:tr w:rsidR="00F37455" w:rsidRPr="00F10E03" w:rsidTr="00C95A5F">
        <w:trPr>
          <w:trHeight w:val="795"/>
        </w:trPr>
        <w:tc>
          <w:tcPr>
            <w:tcW w:w="689" w:type="pct"/>
            <w:vMerge/>
            <w:tcBorders>
              <w:top w:val="single" w:sz="4" w:space="0" w:color="000000"/>
              <w:left w:val="single" w:sz="4" w:space="0" w:color="000000"/>
              <w:bottom w:val="single" w:sz="4" w:space="0" w:color="000000"/>
              <w:right w:val="single" w:sz="4" w:space="0" w:color="000000"/>
            </w:tcBorders>
            <w:vAlign w:val="center"/>
            <w:hideMark/>
          </w:tcPr>
          <w:p w:rsidR="00F37455" w:rsidRPr="00F10E03" w:rsidRDefault="00F37455" w:rsidP="00C95A5F">
            <w:pPr>
              <w:widowControl/>
              <w:jc w:val="left"/>
              <w:rPr>
                <w:rFonts w:ascii="宋体" w:eastAsia="宋体" w:hAnsi="宋体" w:cs="宋体"/>
                <w:color w:val="000000"/>
                <w:kern w:val="0"/>
                <w:sz w:val="20"/>
                <w:szCs w:val="20"/>
              </w:rPr>
            </w:pPr>
          </w:p>
        </w:tc>
        <w:tc>
          <w:tcPr>
            <w:tcW w:w="653" w:type="pct"/>
            <w:vMerge/>
            <w:tcBorders>
              <w:top w:val="single" w:sz="4" w:space="0" w:color="000000"/>
              <w:left w:val="single" w:sz="4" w:space="0" w:color="000000"/>
              <w:bottom w:val="single" w:sz="4" w:space="0" w:color="000000"/>
              <w:right w:val="single" w:sz="4" w:space="0" w:color="000000"/>
            </w:tcBorders>
            <w:vAlign w:val="center"/>
            <w:hideMark/>
          </w:tcPr>
          <w:p w:rsidR="00F37455" w:rsidRPr="00F10E03" w:rsidRDefault="00F37455" w:rsidP="00C95A5F">
            <w:pPr>
              <w:widowControl/>
              <w:jc w:val="left"/>
              <w:rPr>
                <w:rFonts w:ascii="宋体" w:eastAsia="宋体" w:hAnsi="宋体" w:cs="宋体"/>
                <w:color w:val="000000"/>
                <w:kern w:val="0"/>
                <w:sz w:val="20"/>
                <w:szCs w:val="20"/>
              </w:rPr>
            </w:pPr>
          </w:p>
        </w:tc>
        <w:tc>
          <w:tcPr>
            <w:tcW w:w="914" w:type="pct"/>
            <w:tcBorders>
              <w:top w:val="nil"/>
              <w:left w:val="nil"/>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小计</w:t>
            </w:r>
          </w:p>
        </w:tc>
        <w:tc>
          <w:tcPr>
            <w:tcW w:w="914" w:type="pct"/>
            <w:tcBorders>
              <w:top w:val="nil"/>
              <w:left w:val="nil"/>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公务用车购置费</w:t>
            </w:r>
          </w:p>
        </w:tc>
        <w:tc>
          <w:tcPr>
            <w:tcW w:w="914" w:type="pct"/>
            <w:tcBorders>
              <w:top w:val="nil"/>
              <w:left w:val="nil"/>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公务用车运行费</w:t>
            </w:r>
          </w:p>
        </w:tc>
        <w:tc>
          <w:tcPr>
            <w:tcW w:w="914" w:type="pct"/>
            <w:vMerge/>
            <w:tcBorders>
              <w:top w:val="single" w:sz="4" w:space="0" w:color="000000"/>
              <w:left w:val="single" w:sz="4" w:space="0" w:color="000000"/>
              <w:bottom w:val="single" w:sz="4" w:space="0" w:color="000000"/>
              <w:right w:val="single" w:sz="4" w:space="0" w:color="000000"/>
            </w:tcBorders>
            <w:vAlign w:val="center"/>
            <w:hideMark/>
          </w:tcPr>
          <w:p w:rsidR="00F37455" w:rsidRPr="00F10E03" w:rsidRDefault="00F37455" w:rsidP="00C95A5F">
            <w:pPr>
              <w:widowControl/>
              <w:jc w:val="left"/>
              <w:rPr>
                <w:rFonts w:ascii="宋体" w:eastAsia="宋体" w:hAnsi="宋体" w:cs="宋体"/>
                <w:color w:val="000000"/>
                <w:kern w:val="0"/>
                <w:sz w:val="20"/>
                <w:szCs w:val="20"/>
              </w:rPr>
            </w:pPr>
          </w:p>
        </w:tc>
      </w:tr>
      <w:tr w:rsidR="00F37455" w:rsidRPr="00F10E03" w:rsidTr="00C95A5F">
        <w:trPr>
          <w:trHeight w:val="1245"/>
        </w:trPr>
        <w:tc>
          <w:tcPr>
            <w:tcW w:w="689" w:type="pct"/>
            <w:tcBorders>
              <w:top w:val="nil"/>
              <w:left w:val="single" w:sz="4" w:space="0" w:color="000000"/>
              <w:bottom w:val="single" w:sz="4" w:space="0" w:color="000000"/>
              <w:right w:val="single" w:sz="4" w:space="0" w:color="000000"/>
            </w:tcBorders>
            <w:shd w:val="clear" w:color="auto" w:fill="auto"/>
            <w:vAlign w:val="center"/>
            <w:hideMark/>
          </w:tcPr>
          <w:p w:rsidR="00F37455" w:rsidRPr="00F10E03" w:rsidRDefault="00425BED" w:rsidP="00592705">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67.85</w:t>
            </w:r>
          </w:p>
        </w:tc>
        <w:tc>
          <w:tcPr>
            <w:tcW w:w="653" w:type="pct"/>
            <w:tcBorders>
              <w:top w:val="nil"/>
              <w:left w:val="nil"/>
              <w:bottom w:val="single" w:sz="4" w:space="0" w:color="000000"/>
              <w:right w:val="single" w:sz="4" w:space="0" w:color="000000"/>
            </w:tcBorders>
            <w:shd w:val="clear" w:color="auto" w:fill="auto"/>
            <w:vAlign w:val="center"/>
            <w:hideMark/>
          </w:tcPr>
          <w:p w:rsidR="00F37455" w:rsidRPr="00F10E03" w:rsidRDefault="00F37455" w:rsidP="00592705">
            <w:pPr>
              <w:widowControl/>
              <w:jc w:val="center"/>
              <w:rPr>
                <w:rFonts w:ascii="Arial" w:eastAsia="宋体" w:hAnsi="Arial" w:cs="Arial"/>
                <w:color w:val="000000"/>
                <w:kern w:val="0"/>
                <w:sz w:val="20"/>
                <w:szCs w:val="20"/>
              </w:rPr>
            </w:pPr>
          </w:p>
        </w:tc>
        <w:tc>
          <w:tcPr>
            <w:tcW w:w="914" w:type="pct"/>
            <w:tcBorders>
              <w:top w:val="nil"/>
              <w:left w:val="nil"/>
              <w:bottom w:val="single" w:sz="4" w:space="0" w:color="000000"/>
              <w:right w:val="single" w:sz="4" w:space="0" w:color="000000"/>
            </w:tcBorders>
            <w:shd w:val="clear" w:color="auto" w:fill="auto"/>
            <w:noWrap/>
            <w:vAlign w:val="center"/>
            <w:hideMark/>
          </w:tcPr>
          <w:p w:rsidR="00F37455" w:rsidRPr="00F10E03" w:rsidRDefault="00425BED" w:rsidP="00592705">
            <w:pPr>
              <w:widowControl/>
              <w:jc w:val="center"/>
              <w:rPr>
                <w:rFonts w:ascii="Arial" w:eastAsia="宋体" w:hAnsi="Arial" w:cs="Arial"/>
                <w:color w:val="000000"/>
                <w:kern w:val="0"/>
                <w:sz w:val="20"/>
                <w:szCs w:val="20"/>
              </w:rPr>
            </w:pPr>
            <w:r>
              <w:rPr>
                <w:rFonts w:ascii="Arial" w:eastAsia="宋体" w:hAnsi="Arial" w:cs="Arial" w:hint="eastAsia"/>
                <w:color w:val="000000"/>
                <w:kern w:val="0"/>
                <w:sz w:val="20"/>
                <w:szCs w:val="20"/>
              </w:rPr>
              <w:t>65</w:t>
            </w:r>
          </w:p>
        </w:tc>
        <w:tc>
          <w:tcPr>
            <w:tcW w:w="914" w:type="pct"/>
            <w:tcBorders>
              <w:top w:val="nil"/>
              <w:left w:val="nil"/>
              <w:bottom w:val="single" w:sz="4" w:space="0" w:color="000000"/>
              <w:right w:val="single" w:sz="4" w:space="0" w:color="000000"/>
            </w:tcBorders>
            <w:shd w:val="clear" w:color="auto" w:fill="auto"/>
            <w:noWrap/>
            <w:vAlign w:val="center"/>
            <w:hideMark/>
          </w:tcPr>
          <w:p w:rsidR="00F37455" w:rsidRPr="00F10E03" w:rsidRDefault="00F37455" w:rsidP="00592705">
            <w:pPr>
              <w:widowControl/>
              <w:jc w:val="center"/>
              <w:rPr>
                <w:rFonts w:ascii="Arial" w:eastAsia="宋体" w:hAnsi="Arial" w:cs="Arial"/>
                <w:color w:val="000000"/>
                <w:kern w:val="0"/>
                <w:sz w:val="20"/>
                <w:szCs w:val="20"/>
              </w:rPr>
            </w:pPr>
          </w:p>
        </w:tc>
        <w:tc>
          <w:tcPr>
            <w:tcW w:w="914" w:type="pct"/>
            <w:tcBorders>
              <w:top w:val="nil"/>
              <w:left w:val="nil"/>
              <w:bottom w:val="single" w:sz="4" w:space="0" w:color="000000"/>
              <w:right w:val="single" w:sz="4" w:space="0" w:color="000000"/>
            </w:tcBorders>
            <w:shd w:val="clear" w:color="auto" w:fill="auto"/>
            <w:noWrap/>
            <w:vAlign w:val="center"/>
            <w:hideMark/>
          </w:tcPr>
          <w:p w:rsidR="00F37455" w:rsidRPr="00F10E03" w:rsidRDefault="00DD198D" w:rsidP="00592705">
            <w:pPr>
              <w:widowControl/>
              <w:jc w:val="center"/>
              <w:rPr>
                <w:rFonts w:ascii="微软雅黑" w:eastAsia="微软雅黑" w:hAnsi="微软雅黑" w:cs="宋体"/>
                <w:color w:val="000000"/>
                <w:kern w:val="0"/>
                <w:sz w:val="20"/>
                <w:szCs w:val="20"/>
              </w:rPr>
            </w:pPr>
            <w:r>
              <w:rPr>
                <w:rFonts w:ascii="微软雅黑" w:eastAsia="微软雅黑" w:hAnsi="微软雅黑" w:cs="宋体"/>
                <w:color w:val="000000"/>
                <w:kern w:val="0"/>
                <w:sz w:val="20"/>
                <w:szCs w:val="20"/>
              </w:rPr>
              <w:t>65</w:t>
            </w:r>
          </w:p>
        </w:tc>
        <w:tc>
          <w:tcPr>
            <w:tcW w:w="914" w:type="pct"/>
            <w:tcBorders>
              <w:top w:val="nil"/>
              <w:left w:val="nil"/>
              <w:bottom w:val="single" w:sz="4" w:space="0" w:color="000000"/>
              <w:right w:val="single" w:sz="4" w:space="0" w:color="000000"/>
            </w:tcBorders>
            <w:shd w:val="clear" w:color="auto" w:fill="auto"/>
            <w:noWrap/>
            <w:vAlign w:val="center"/>
            <w:hideMark/>
          </w:tcPr>
          <w:p w:rsidR="00F37455" w:rsidRPr="00F10E03" w:rsidRDefault="00F37455" w:rsidP="00592705">
            <w:pPr>
              <w:widowControl/>
              <w:jc w:val="center"/>
              <w:rPr>
                <w:rFonts w:ascii="Arial" w:eastAsia="宋体" w:hAnsi="Arial" w:cs="Arial"/>
                <w:color w:val="000000"/>
                <w:kern w:val="0"/>
                <w:sz w:val="20"/>
                <w:szCs w:val="20"/>
              </w:rPr>
            </w:pPr>
            <w:r>
              <w:rPr>
                <w:rFonts w:ascii="Arial" w:eastAsia="宋体" w:hAnsi="Arial" w:cs="Arial"/>
                <w:color w:val="000000"/>
                <w:kern w:val="0"/>
                <w:sz w:val="20"/>
                <w:szCs w:val="20"/>
              </w:rPr>
              <w:t>2.85</w:t>
            </w:r>
          </w:p>
        </w:tc>
      </w:tr>
    </w:tbl>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851B19" w:rsidRDefault="00851B19">
      <w:pPr>
        <w:jc w:val="center"/>
        <w:rPr>
          <w:rFonts w:ascii="Times New Roman" w:hAnsi="Times New Roman"/>
          <w:b/>
          <w:sz w:val="84"/>
          <w:szCs w:val="84"/>
        </w:rPr>
      </w:pPr>
    </w:p>
    <w:p w:rsidR="00851B19" w:rsidRDefault="00851B19">
      <w:pPr>
        <w:jc w:val="center"/>
        <w:rPr>
          <w:rFonts w:ascii="Times New Roman" w:hAnsi="Times New Roman"/>
          <w:b/>
          <w:sz w:val="84"/>
          <w:szCs w:val="84"/>
        </w:rPr>
      </w:pPr>
    </w:p>
    <w:p w:rsidR="00C95A5F" w:rsidRDefault="00C95A5F">
      <w:pPr>
        <w:jc w:val="center"/>
        <w:rPr>
          <w:rFonts w:ascii="Times New Roman" w:hAnsi="Times New Roman"/>
          <w:b/>
          <w:sz w:val="84"/>
          <w:szCs w:val="84"/>
        </w:rPr>
        <w:sectPr w:rsidR="00C95A5F" w:rsidSect="00F37455">
          <w:pgSz w:w="16838" w:h="11906" w:orient="landscape"/>
          <w:pgMar w:top="1797" w:right="1440" w:bottom="1797" w:left="1440" w:header="851" w:footer="992" w:gutter="0"/>
          <w:cols w:space="425"/>
          <w:docGrid w:linePitch="312"/>
        </w:sectPr>
      </w:pPr>
    </w:p>
    <w:p w:rsidR="00C95A5F" w:rsidRDefault="00C95A5F" w:rsidP="004E61B4">
      <w:pPr>
        <w:rPr>
          <w:rFonts w:ascii="Times New Roman" w:hAnsi="Times New Roman"/>
          <w:b/>
          <w:sz w:val="84"/>
          <w:szCs w:val="84"/>
        </w:rPr>
      </w:pPr>
    </w:p>
    <w:p w:rsidR="004E61B4" w:rsidRDefault="004E61B4" w:rsidP="004E61B4">
      <w:pPr>
        <w:rPr>
          <w:rFonts w:ascii="Times New Roman" w:hAnsi="Times New Roman"/>
          <w:b/>
          <w:sz w:val="84"/>
          <w:szCs w:val="84"/>
        </w:rPr>
      </w:pPr>
    </w:p>
    <w:p w:rsidR="004E61B4" w:rsidRDefault="004E61B4" w:rsidP="004E61B4">
      <w:pPr>
        <w:rPr>
          <w:rFonts w:ascii="Times New Roman" w:hAnsi="Times New Roman"/>
          <w:b/>
          <w:sz w:val="84"/>
          <w:szCs w:val="84"/>
        </w:rPr>
      </w:pPr>
    </w:p>
    <w:p w:rsidR="004E61B4" w:rsidRDefault="004E61B4" w:rsidP="004E61B4">
      <w:pPr>
        <w:rPr>
          <w:rFonts w:ascii="Times New Roman" w:hAnsi="Times New Roman"/>
          <w:b/>
          <w:sz w:val="84"/>
          <w:szCs w:val="84"/>
        </w:rPr>
      </w:pPr>
    </w:p>
    <w:p w:rsidR="004E61B4" w:rsidRDefault="004E61B4">
      <w:pPr>
        <w:jc w:val="center"/>
        <w:rPr>
          <w:rFonts w:ascii="Times New Roman" w:hAnsi="Times New Roman"/>
          <w:b/>
          <w:sz w:val="84"/>
          <w:szCs w:val="84"/>
        </w:rPr>
      </w:pPr>
    </w:p>
    <w:p w:rsidR="00851B19" w:rsidRDefault="00EB0E52">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rsidR="00851B19" w:rsidRPr="00234DA8" w:rsidRDefault="00EC6A53">
      <w:pPr>
        <w:jc w:val="center"/>
        <w:rPr>
          <w:rFonts w:ascii="Times New Roman" w:hAnsi="Times New Roman"/>
          <w:b/>
          <w:sz w:val="84"/>
          <w:szCs w:val="84"/>
        </w:rPr>
      </w:pPr>
      <w:r w:rsidRPr="00234DA8">
        <w:rPr>
          <w:rFonts w:ascii="Times New Roman" w:hAnsi="Times New Roman" w:hint="eastAsia"/>
          <w:b/>
          <w:sz w:val="84"/>
          <w:szCs w:val="84"/>
        </w:rPr>
        <w:t>江阴</w:t>
      </w:r>
      <w:r w:rsidR="00EB0E52" w:rsidRPr="00234DA8">
        <w:rPr>
          <w:rFonts w:ascii="Times New Roman" w:hAnsi="Times New Roman" w:hint="eastAsia"/>
          <w:b/>
          <w:sz w:val="84"/>
          <w:szCs w:val="84"/>
        </w:rPr>
        <w:t>海关</w:t>
      </w:r>
      <w:r w:rsidR="00EB0E52" w:rsidRPr="00234DA8">
        <w:rPr>
          <w:rFonts w:ascii="Times New Roman" w:hAnsi="Times New Roman"/>
          <w:b/>
          <w:sz w:val="84"/>
          <w:szCs w:val="84"/>
        </w:rPr>
        <w:t>202</w:t>
      </w:r>
      <w:r w:rsidR="001755A7">
        <w:rPr>
          <w:rFonts w:ascii="Times New Roman" w:hAnsi="Times New Roman" w:hint="eastAsia"/>
          <w:b/>
          <w:sz w:val="84"/>
          <w:szCs w:val="84"/>
        </w:rPr>
        <w:t>6</w:t>
      </w:r>
      <w:r w:rsidR="00EB0E52" w:rsidRPr="00234DA8">
        <w:rPr>
          <w:rFonts w:ascii="Times New Roman" w:hAnsi="Times New Roman" w:hint="eastAsia"/>
          <w:b/>
          <w:sz w:val="84"/>
          <w:szCs w:val="84"/>
        </w:rPr>
        <w:t>年</w:t>
      </w:r>
    </w:p>
    <w:p w:rsidR="00851B19" w:rsidRPr="00234DA8" w:rsidRDefault="00EB0E52">
      <w:pPr>
        <w:jc w:val="center"/>
        <w:rPr>
          <w:rFonts w:ascii="Times New Roman" w:hAnsi="Times New Roman"/>
          <w:b/>
          <w:sz w:val="84"/>
          <w:szCs w:val="84"/>
        </w:rPr>
      </w:pPr>
      <w:r w:rsidRPr="00234DA8">
        <w:rPr>
          <w:rFonts w:ascii="Times New Roman" w:hAnsi="Times New Roman" w:hint="eastAsia"/>
          <w:b/>
          <w:sz w:val="84"/>
          <w:szCs w:val="84"/>
        </w:rPr>
        <w:t>部门预算情况说明</w:t>
      </w:r>
    </w:p>
    <w:p w:rsidR="004E61B4" w:rsidRDefault="00EB0E52" w:rsidP="001755A7">
      <w:pPr>
        <w:pStyle w:val="410"/>
        <w:spacing w:line="560" w:lineRule="exact"/>
        <w:rPr>
          <w:rFonts w:eastAsia="方正黑体_GBK"/>
          <w:sz w:val="32"/>
          <w:szCs w:val="32"/>
        </w:rPr>
      </w:pPr>
      <w:r>
        <w:rPr>
          <w:b/>
          <w:sz w:val="84"/>
          <w:szCs w:val="84"/>
        </w:rPr>
        <w:t xml:space="preserve"> </w:t>
      </w:r>
    </w:p>
    <w:p w:rsidR="004E61B4" w:rsidRDefault="004E61B4">
      <w:pPr>
        <w:pStyle w:val="410"/>
        <w:spacing w:line="560" w:lineRule="exact"/>
        <w:ind w:firstLineChars="200" w:firstLine="640"/>
        <w:rPr>
          <w:rFonts w:eastAsia="方正黑体_GBK"/>
          <w:sz w:val="32"/>
          <w:szCs w:val="32"/>
        </w:rPr>
      </w:pPr>
    </w:p>
    <w:p w:rsidR="004E61B4" w:rsidRDefault="004E61B4">
      <w:pPr>
        <w:pStyle w:val="410"/>
        <w:spacing w:line="560" w:lineRule="exact"/>
        <w:ind w:firstLineChars="200" w:firstLine="640"/>
        <w:rPr>
          <w:rFonts w:eastAsia="方正黑体_GBK"/>
          <w:sz w:val="32"/>
          <w:szCs w:val="32"/>
        </w:rPr>
      </w:pPr>
    </w:p>
    <w:p w:rsidR="004E61B4" w:rsidRDefault="004E61B4">
      <w:pPr>
        <w:pStyle w:val="410"/>
        <w:spacing w:line="560" w:lineRule="exact"/>
        <w:ind w:firstLineChars="200" w:firstLine="640"/>
        <w:rPr>
          <w:rFonts w:eastAsia="方正黑体_GBK"/>
          <w:sz w:val="32"/>
          <w:szCs w:val="32"/>
        </w:rPr>
      </w:pPr>
    </w:p>
    <w:p w:rsidR="004E61B4" w:rsidRDefault="004E61B4">
      <w:pPr>
        <w:pStyle w:val="410"/>
        <w:spacing w:line="560" w:lineRule="exact"/>
        <w:ind w:firstLineChars="200" w:firstLine="640"/>
        <w:rPr>
          <w:rFonts w:eastAsia="方正黑体_GBK"/>
          <w:sz w:val="32"/>
          <w:szCs w:val="32"/>
        </w:rPr>
      </w:pPr>
    </w:p>
    <w:p w:rsidR="004E61B4" w:rsidRDefault="004E61B4">
      <w:pPr>
        <w:pStyle w:val="410"/>
        <w:spacing w:line="560" w:lineRule="exact"/>
        <w:ind w:firstLineChars="200" w:firstLine="640"/>
        <w:rPr>
          <w:rFonts w:eastAsia="方正黑体_GBK"/>
          <w:sz w:val="32"/>
          <w:szCs w:val="32"/>
        </w:rPr>
      </w:pPr>
    </w:p>
    <w:p w:rsidR="004E61B4" w:rsidRDefault="004E61B4" w:rsidP="004E61B4">
      <w:pPr>
        <w:pStyle w:val="410"/>
        <w:spacing w:line="560" w:lineRule="exact"/>
        <w:rPr>
          <w:rFonts w:eastAsia="方正黑体_GBK"/>
          <w:sz w:val="32"/>
          <w:szCs w:val="32"/>
        </w:rPr>
        <w:sectPr w:rsidR="004E61B4" w:rsidSect="004E61B4">
          <w:pgSz w:w="11906" w:h="16838"/>
          <w:pgMar w:top="1440" w:right="1797" w:bottom="1440" w:left="1797" w:header="851" w:footer="992" w:gutter="0"/>
          <w:cols w:space="425"/>
          <w:docGrid w:linePitch="312"/>
        </w:sectPr>
      </w:pPr>
    </w:p>
    <w:p w:rsidR="00851B19" w:rsidRDefault="00EB0E52" w:rsidP="004E61B4">
      <w:pPr>
        <w:pStyle w:val="410"/>
        <w:spacing w:line="560" w:lineRule="exact"/>
        <w:rPr>
          <w:rFonts w:eastAsia="方正仿宋_GBK"/>
          <w:sz w:val="32"/>
          <w:szCs w:val="32"/>
        </w:rPr>
      </w:pPr>
      <w:r>
        <w:rPr>
          <w:rFonts w:eastAsia="方正黑体_GBK"/>
          <w:sz w:val="32"/>
          <w:szCs w:val="32"/>
        </w:rPr>
        <w:lastRenderedPageBreak/>
        <w:t>一、</w:t>
      </w:r>
      <w:r w:rsidR="00EC6A53">
        <w:rPr>
          <w:rFonts w:eastAsia="方正黑体_GBK" w:hint="eastAsia"/>
          <w:sz w:val="32"/>
          <w:szCs w:val="32"/>
        </w:rPr>
        <w:t>江阴</w:t>
      </w:r>
      <w:r>
        <w:rPr>
          <w:rFonts w:eastAsia="方正黑体_GBK"/>
          <w:sz w:val="32"/>
          <w:szCs w:val="32"/>
        </w:rPr>
        <w:t>海关</w:t>
      </w:r>
      <w:r>
        <w:rPr>
          <w:rFonts w:eastAsia="方正黑体_GBK"/>
          <w:sz w:val="32"/>
          <w:szCs w:val="32"/>
        </w:rPr>
        <w:t>202</w:t>
      </w:r>
      <w:r w:rsidR="001755A7">
        <w:rPr>
          <w:rFonts w:eastAsia="方正黑体_GBK" w:hint="eastAsia"/>
          <w:sz w:val="32"/>
          <w:szCs w:val="32"/>
        </w:rPr>
        <w:t>6</w:t>
      </w:r>
      <w:r>
        <w:rPr>
          <w:rFonts w:eastAsia="方正黑体_GBK"/>
          <w:sz w:val="32"/>
          <w:szCs w:val="32"/>
        </w:rPr>
        <w:t>年收支预算情况的总体说明</w:t>
      </w:r>
    </w:p>
    <w:p w:rsidR="00EC6A53" w:rsidRDefault="00EC6A53">
      <w:pPr>
        <w:pStyle w:val="410"/>
        <w:spacing w:line="560" w:lineRule="exact"/>
        <w:ind w:firstLineChars="200" w:firstLine="640"/>
        <w:rPr>
          <w:rFonts w:eastAsia="方正仿宋_GBK"/>
          <w:sz w:val="32"/>
          <w:szCs w:val="32"/>
        </w:rPr>
      </w:pPr>
      <w:r w:rsidRPr="00EC6A53">
        <w:rPr>
          <w:rFonts w:eastAsia="方正仿宋_GBK" w:hint="eastAsia"/>
          <w:sz w:val="32"/>
          <w:szCs w:val="32"/>
        </w:rPr>
        <w:t>按照综合预算的原则，海关所有收入和支出均纳入部门预算管理。收入包括：一般公共预算拨款收入、事业收入、事业单位经营收入、其他收入、使用非财政拨款结余、上年结转；支出包括：一般公共服务支出、公共安全支出、社会保障和就业支出、卫生健康支出、住房保障支出。</w:t>
      </w:r>
      <w:r>
        <w:rPr>
          <w:rFonts w:eastAsia="方正仿宋_GBK" w:hint="eastAsia"/>
          <w:sz w:val="32"/>
          <w:szCs w:val="32"/>
        </w:rPr>
        <w:t>江阴</w:t>
      </w:r>
      <w:r w:rsidRPr="00EC6A53">
        <w:rPr>
          <w:rFonts w:eastAsia="方正仿宋_GBK" w:hint="eastAsia"/>
          <w:sz w:val="32"/>
          <w:szCs w:val="32"/>
        </w:rPr>
        <w:t>海关</w:t>
      </w:r>
      <w:r w:rsidR="00076407">
        <w:rPr>
          <w:rFonts w:eastAsia="方正仿宋_GBK" w:hint="eastAsia"/>
          <w:sz w:val="32"/>
          <w:szCs w:val="32"/>
        </w:rPr>
        <w:t>本级</w:t>
      </w:r>
      <w:r w:rsidRPr="00EC6A53">
        <w:rPr>
          <w:rFonts w:eastAsia="方正仿宋_GBK" w:hint="eastAsia"/>
          <w:sz w:val="32"/>
          <w:szCs w:val="32"/>
        </w:rPr>
        <w:t>202</w:t>
      </w:r>
      <w:r w:rsidR="001755A7">
        <w:rPr>
          <w:rFonts w:eastAsia="方正仿宋_GBK" w:hint="eastAsia"/>
          <w:sz w:val="32"/>
          <w:szCs w:val="32"/>
        </w:rPr>
        <w:t>6</w:t>
      </w:r>
      <w:r w:rsidRPr="00EC6A53">
        <w:rPr>
          <w:rFonts w:eastAsia="方正仿宋_GBK" w:hint="eastAsia"/>
          <w:sz w:val="32"/>
          <w:szCs w:val="32"/>
        </w:rPr>
        <w:t>年收支总预算</w:t>
      </w:r>
      <w:r w:rsidR="00A36E29">
        <w:rPr>
          <w:rFonts w:eastAsia="方正仿宋_GBK"/>
          <w:sz w:val="32"/>
          <w:szCs w:val="32"/>
        </w:rPr>
        <w:t>11985.57</w:t>
      </w:r>
      <w:r w:rsidRPr="00EC6A53">
        <w:rPr>
          <w:rFonts w:eastAsia="方正仿宋_GBK" w:hint="eastAsia"/>
          <w:sz w:val="32"/>
          <w:szCs w:val="32"/>
        </w:rPr>
        <w:t>万元。</w:t>
      </w:r>
    </w:p>
    <w:p w:rsidR="00851B19" w:rsidRDefault="00EB0E52" w:rsidP="004E61B4">
      <w:pPr>
        <w:pStyle w:val="410"/>
        <w:spacing w:line="560" w:lineRule="exact"/>
        <w:rPr>
          <w:rFonts w:eastAsia="方正黑体_GBK"/>
          <w:sz w:val="32"/>
          <w:szCs w:val="32"/>
        </w:rPr>
      </w:pPr>
      <w:r>
        <w:rPr>
          <w:rFonts w:eastAsia="方正黑体_GBK"/>
          <w:sz w:val="32"/>
          <w:szCs w:val="32"/>
        </w:rPr>
        <w:t>二、关于</w:t>
      </w:r>
      <w:r w:rsidR="00C350B8">
        <w:rPr>
          <w:rFonts w:eastAsia="方正黑体_GBK" w:hint="eastAsia"/>
          <w:sz w:val="32"/>
          <w:szCs w:val="32"/>
        </w:rPr>
        <w:t>江阴</w:t>
      </w:r>
      <w:r>
        <w:rPr>
          <w:rFonts w:eastAsia="方正黑体_GBK"/>
          <w:sz w:val="32"/>
          <w:szCs w:val="32"/>
        </w:rPr>
        <w:t>海关</w:t>
      </w:r>
      <w:r>
        <w:rPr>
          <w:rFonts w:eastAsia="方正黑体_GBK"/>
          <w:sz w:val="32"/>
          <w:szCs w:val="32"/>
        </w:rPr>
        <w:t>202</w:t>
      </w:r>
      <w:r w:rsidR="009F5AB8">
        <w:rPr>
          <w:rFonts w:eastAsia="方正黑体_GBK" w:hint="eastAsia"/>
          <w:sz w:val="32"/>
          <w:szCs w:val="32"/>
        </w:rPr>
        <w:t>6</w:t>
      </w:r>
      <w:r>
        <w:rPr>
          <w:rFonts w:eastAsia="方正黑体_GBK"/>
          <w:sz w:val="32"/>
          <w:szCs w:val="32"/>
        </w:rPr>
        <w:t>年收入预算情况说明</w:t>
      </w:r>
    </w:p>
    <w:p w:rsidR="00851B19" w:rsidRDefault="005F2BB6" w:rsidP="0011763F">
      <w:pPr>
        <w:pStyle w:val="410"/>
        <w:spacing w:line="560" w:lineRule="exact"/>
        <w:ind w:firstLineChars="200" w:firstLine="640"/>
        <w:rPr>
          <w:rFonts w:eastAsia="方正仿宋_GBK"/>
          <w:sz w:val="32"/>
          <w:szCs w:val="32"/>
        </w:rPr>
      </w:pPr>
      <w:r>
        <w:rPr>
          <w:rFonts w:eastAsia="方正仿宋_GBK" w:hint="eastAsia"/>
          <w:sz w:val="32"/>
          <w:szCs w:val="32"/>
        </w:rPr>
        <w:t>江阴</w:t>
      </w:r>
      <w:r w:rsidR="00EB0E52">
        <w:rPr>
          <w:rFonts w:eastAsia="方正仿宋_GBK"/>
          <w:sz w:val="32"/>
          <w:szCs w:val="32"/>
        </w:rPr>
        <w:t>海关</w:t>
      </w:r>
      <w:r w:rsidR="00EB0E52">
        <w:rPr>
          <w:rFonts w:eastAsia="方正仿宋_GBK"/>
          <w:sz w:val="32"/>
          <w:szCs w:val="32"/>
        </w:rPr>
        <w:t>202</w:t>
      </w:r>
      <w:r w:rsidR="00425BED">
        <w:rPr>
          <w:rFonts w:eastAsia="方正仿宋_GBK" w:hint="eastAsia"/>
          <w:sz w:val="32"/>
          <w:szCs w:val="32"/>
        </w:rPr>
        <w:t>6</w:t>
      </w:r>
      <w:r w:rsidR="00EB0E52">
        <w:rPr>
          <w:rFonts w:eastAsia="方正仿宋_GBK"/>
          <w:sz w:val="32"/>
          <w:szCs w:val="32"/>
        </w:rPr>
        <w:t>年收入预算</w:t>
      </w:r>
      <w:r w:rsidR="00A36E29">
        <w:rPr>
          <w:rFonts w:eastAsia="方正仿宋_GBK"/>
          <w:sz w:val="32"/>
          <w:szCs w:val="32"/>
        </w:rPr>
        <w:t>11985.57</w:t>
      </w:r>
      <w:r w:rsidR="00EB0E52">
        <w:rPr>
          <w:rFonts w:eastAsia="方正仿宋_GBK"/>
          <w:sz w:val="32"/>
          <w:szCs w:val="32"/>
        </w:rPr>
        <w:t>万元，其中：上年结转</w:t>
      </w:r>
      <w:r w:rsidR="00EB0E52">
        <w:rPr>
          <w:rFonts w:eastAsia="方正仿宋_GBK"/>
          <w:sz w:val="32"/>
          <w:szCs w:val="32"/>
        </w:rPr>
        <w:t xml:space="preserve"> </w:t>
      </w:r>
      <w:r w:rsidR="00425BED">
        <w:rPr>
          <w:rFonts w:eastAsia="方正仿宋_GBK" w:hint="eastAsia"/>
          <w:sz w:val="32"/>
          <w:szCs w:val="32"/>
        </w:rPr>
        <w:t>751.53</w:t>
      </w:r>
      <w:r w:rsidR="00EB0E52">
        <w:rPr>
          <w:rFonts w:eastAsia="方正仿宋_GBK"/>
          <w:sz w:val="32"/>
          <w:szCs w:val="32"/>
        </w:rPr>
        <w:t>万元，占</w:t>
      </w:r>
      <w:r w:rsidR="0060197F">
        <w:rPr>
          <w:rFonts w:eastAsia="方正仿宋_GBK" w:hint="eastAsia"/>
          <w:sz w:val="32"/>
          <w:szCs w:val="32"/>
        </w:rPr>
        <w:t>6.27</w:t>
      </w:r>
      <w:r w:rsidR="0060197F">
        <w:rPr>
          <w:rFonts w:eastAsia="方正仿宋_GBK"/>
          <w:sz w:val="32"/>
          <w:szCs w:val="32"/>
        </w:rPr>
        <w:t>%</w:t>
      </w:r>
      <w:r w:rsidR="006A79E7">
        <w:rPr>
          <w:rFonts w:eastAsia="方正仿宋_GBK"/>
          <w:sz w:val="32"/>
          <w:szCs w:val="32"/>
        </w:rPr>
        <w:t>；一般公共预算财政拨</w:t>
      </w:r>
      <w:r w:rsidR="006A79E7">
        <w:rPr>
          <w:rFonts w:eastAsia="方正仿宋_GBK" w:hint="eastAsia"/>
          <w:sz w:val="32"/>
          <w:szCs w:val="32"/>
        </w:rPr>
        <w:t>款</w:t>
      </w:r>
      <w:r w:rsidR="00A36E29">
        <w:rPr>
          <w:rFonts w:eastAsia="方正仿宋_GBK"/>
          <w:sz w:val="32"/>
          <w:szCs w:val="32"/>
        </w:rPr>
        <w:t>5252.32</w:t>
      </w:r>
      <w:r w:rsidR="00EB0E52">
        <w:rPr>
          <w:rFonts w:eastAsia="方正仿宋_GBK"/>
          <w:sz w:val="32"/>
          <w:szCs w:val="32"/>
        </w:rPr>
        <w:t>万元，占</w:t>
      </w:r>
      <w:r w:rsidR="0060197F">
        <w:rPr>
          <w:rFonts w:eastAsia="方正仿宋_GBK" w:hint="eastAsia"/>
          <w:sz w:val="32"/>
          <w:szCs w:val="32"/>
        </w:rPr>
        <w:t>43.82</w:t>
      </w:r>
      <w:r w:rsidR="0060197F">
        <w:rPr>
          <w:rFonts w:eastAsia="方正仿宋_GBK"/>
          <w:sz w:val="32"/>
          <w:szCs w:val="32"/>
        </w:rPr>
        <w:t>%</w:t>
      </w:r>
      <w:r w:rsidR="00EB0E52">
        <w:rPr>
          <w:rFonts w:eastAsia="方正仿宋_GBK"/>
          <w:sz w:val="32"/>
          <w:szCs w:val="32"/>
        </w:rPr>
        <w:t>；</w:t>
      </w:r>
      <w:r w:rsidR="00A36E29">
        <w:rPr>
          <w:rFonts w:eastAsia="方正仿宋_GBK" w:hint="eastAsia"/>
          <w:sz w:val="32"/>
          <w:szCs w:val="32"/>
        </w:rPr>
        <w:t>事业收入</w:t>
      </w:r>
      <w:r w:rsidR="0060197F">
        <w:rPr>
          <w:rFonts w:eastAsia="方正仿宋_GBK" w:hint="eastAsia"/>
          <w:sz w:val="32"/>
          <w:szCs w:val="32"/>
        </w:rPr>
        <w:t>1200</w:t>
      </w:r>
      <w:r w:rsidR="0060197F">
        <w:rPr>
          <w:rFonts w:eastAsia="方正仿宋_GBK" w:hint="eastAsia"/>
          <w:sz w:val="32"/>
          <w:szCs w:val="32"/>
        </w:rPr>
        <w:t>万元</w:t>
      </w:r>
      <w:r w:rsidR="0060197F">
        <w:rPr>
          <w:rFonts w:eastAsia="方正仿宋_GBK"/>
          <w:sz w:val="32"/>
          <w:szCs w:val="32"/>
        </w:rPr>
        <w:t>，占</w:t>
      </w:r>
      <w:r w:rsidR="0060197F">
        <w:rPr>
          <w:rFonts w:eastAsia="方正仿宋_GBK" w:hint="eastAsia"/>
          <w:sz w:val="32"/>
          <w:szCs w:val="32"/>
        </w:rPr>
        <w:t>10.01</w:t>
      </w:r>
      <w:r w:rsidR="0060197F">
        <w:rPr>
          <w:rFonts w:eastAsia="方正仿宋_GBK"/>
          <w:sz w:val="32"/>
          <w:szCs w:val="32"/>
        </w:rPr>
        <w:t>%</w:t>
      </w:r>
      <w:r w:rsidR="0060197F">
        <w:rPr>
          <w:rFonts w:eastAsia="方正仿宋_GBK" w:hint="eastAsia"/>
          <w:sz w:val="32"/>
          <w:szCs w:val="32"/>
        </w:rPr>
        <w:t>；</w:t>
      </w:r>
      <w:r w:rsidR="00EB0E52">
        <w:rPr>
          <w:rFonts w:eastAsia="方正仿宋_GBK"/>
          <w:sz w:val="32"/>
          <w:szCs w:val="32"/>
        </w:rPr>
        <w:t>其他收入</w:t>
      </w:r>
      <w:r w:rsidR="00A36E29">
        <w:rPr>
          <w:rFonts w:eastAsia="方正仿宋_GBK"/>
          <w:sz w:val="32"/>
          <w:szCs w:val="32"/>
        </w:rPr>
        <w:t>4223.99</w:t>
      </w:r>
      <w:r w:rsidR="00EB0E52">
        <w:rPr>
          <w:rFonts w:eastAsia="方正仿宋_GBK"/>
          <w:sz w:val="32"/>
          <w:szCs w:val="32"/>
        </w:rPr>
        <w:t>万元，占</w:t>
      </w:r>
      <w:r w:rsidR="0060197F">
        <w:rPr>
          <w:rFonts w:eastAsia="方正仿宋_GBK" w:hint="eastAsia"/>
          <w:sz w:val="32"/>
          <w:szCs w:val="32"/>
        </w:rPr>
        <w:t>35.24</w:t>
      </w:r>
      <w:r w:rsidR="0060197F">
        <w:rPr>
          <w:rFonts w:eastAsia="方正仿宋_GBK"/>
          <w:sz w:val="32"/>
          <w:szCs w:val="32"/>
        </w:rPr>
        <w:t>%</w:t>
      </w:r>
      <w:r w:rsidR="0060197F">
        <w:rPr>
          <w:rFonts w:eastAsia="方正仿宋_GBK" w:hint="eastAsia"/>
          <w:sz w:val="32"/>
          <w:szCs w:val="32"/>
        </w:rPr>
        <w:t>；使用</w:t>
      </w:r>
      <w:r w:rsidR="0060197F">
        <w:rPr>
          <w:rFonts w:eastAsia="方正仿宋_GBK"/>
          <w:sz w:val="32"/>
          <w:szCs w:val="32"/>
        </w:rPr>
        <w:t>非财政拨款结余</w:t>
      </w:r>
      <w:r w:rsidR="0060197F">
        <w:rPr>
          <w:rFonts w:eastAsia="方正仿宋_GBK" w:hint="eastAsia"/>
          <w:sz w:val="32"/>
          <w:szCs w:val="32"/>
        </w:rPr>
        <w:t>557.73</w:t>
      </w:r>
      <w:r w:rsidR="0060197F">
        <w:rPr>
          <w:rFonts w:eastAsia="方正仿宋_GBK" w:hint="eastAsia"/>
          <w:sz w:val="32"/>
          <w:szCs w:val="32"/>
        </w:rPr>
        <w:t>万元</w:t>
      </w:r>
      <w:r w:rsidR="0060197F">
        <w:rPr>
          <w:rFonts w:eastAsia="方正仿宋_GBK"/>
          <w:sz w:val="32"/>
          <w:szCs w:val="32"/>
        </w:rPr>
        <w:t>，占</w:t>
      </w:r>
      <w:r w:rsidR="0060197F">
        <w:rPr>
          <w:rFonts w:eastAsia="方正仿宋_GBK" w:hint="eastAsia"/>
          <w:sz w:val="32"/>
          <w:szCs w:val="32"/>
        </w:rPr>
        <w:t>4.65</w:t>
      </w:r>
      <w:r w:rsidR="0060197F">
        <w:rPr>
          <w:rFonts w:eastAsia="方正仿宋_GBK"/>
          <w:sz w:val="32"/>
          <w:szCs w:val="32"/>
        </w:rPr>
        <w:t>%</w:t>
      </w:r>
      <w:r w:rsidR="002B5B50">
        <w:rPr>
          <w:rFonts w:eastAsia="方正仿宋_GBK" w:hint="eastAsia"/>
          <w:sz w:val="32"/>
          <w:szCs w:val="32"/>
        </w:rPr>
        <w:t>。</w:t>
      </w:r>
    </w:p>
    <w:p w:rsidR="006A79E7" w:rsidRDefault="0060197F" w:rsidP="0011763F">
      <w:pPr>
        <w:pStyle w:val="410"/>
        <w:spacing w:line="560" w:lineRule="exact"/>
        <w:ind w:firstLineChars="200" w:firstLine="420"/>
        <w:rPr>
          <w:noProof/>
        </w:rPr>
      </w:pPr>
      <w:r>
        <w:rPr>
          <w:noProof/>
        </w:rPr>
        <w:drawing>
          <wp:anchor distT="0" distB="0" distL="114300" distR="114300" simplePos="0" relativeHeight="251684864" behindDoc="0" locked="0" layoutInCell="1" allowOverlap="1">
            <wp:simplePos x="0" y="0"/>
            <wp:positionH relativeFrom="column">
              <wp:posOffset>1991467</wp:posOffset>
            </wp:positionH>
            <wp:positionV relativeFrom="paragraph">
              <wp:posOffset>131206</wp:posOffset>
            </wp:positionV>
            <wp:extent cx="4572635" cy="274320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anchor>
        </w:drawing>
      </w:r>
    </w:p>
    <w:p w:rsidR="004E61B4" w:rsidRDefault="004E61B4" w:rsidP="0011763F">
      <w:pPr>
        <w:pStyle w:val="410"/>
        <w:spacing w:line="560" w:lineRule="exact"/>
        <w:ind w:firstLineChars="200" w:firstLine="420"/>
        <w:rPr>
          <w:noProof/>
        </w:rPr>
      </w:pPr>
    </w:p>
    <w:p w:rsidR="004E61B4" w:rsidRDefault="004E61B4" w:rsidP="0011763F">
      <w:pPr>
        <w:pStyle w:val="410"/>
        <w:spacing w:line="560" w:lineRule="exact"/>
        <w:ind w:firstLineChars="200" w:firstLine="420"/>
        <w:rPr>
          <w:noProof/>
        </w:rPr>
      </w:pPr>
    </w:p>
    <w:p w:rsidR="004E61B4" w:rsidRDefault="004E61B4" w:rsidP="0011763F">
      <w:pPr>
        <w:pStyle w:val="410"/>
        <w:spacing w:line="560" w:lineRule="exact"/>
        <w:ind w:firstLineChars="200" w:firstLine="420"/>
        <w:rPr>
          <w:noProof/>
        </w:rPr>
      </w:pPr>
    </w:p>
    <w:p w:rsidR="006A79E7" w:rsidRDefault="006A79E7" w:rsidP="0011763F">
      <w:pPr>
        <w:pStyle w:val="410"/>
        <w:spacing w:line="560" w:lineRule="exact"/>
        <w:ind w:firstLineChars="200" w:firstLine="420"/>
        <w:rPr>
          <w:noProof/>
        </w:rPr>
      </w:pPr>
    </w:p>
    <w:p w:rsidR="006A79E7" w:rsidRDefault="006A79E7" w:rsidP="0011763F">
      <w:pPr>
        <w:pStyle w:val="410"/>
        <w:spacing w:line="560" w:lineRule="exact"/>
        <w:ind w:firstLineChars="200" w:firstLine="420"/>
        <w:rPr>
          <w:noProof/>
        </w:rPr>
      </w:pPr>
    </w:p>
    <w:p w:rsidR="00851B19" w:rsidRDefault="00EB0E52" w:rsidP="004E61B4">
      <w:pPr>
        <w:pStyle w:val="410"/>
        <w:spacing w:line="560" w:lineRule="exact"/>
        <w:rPr>
          <w:rFonts w:eastAsia="方正黑体_GBK"/>
          <w:sz w:val="32"/>
          <w:szCs w:val="32"/>
        </w:rPr>
      </w:pPr>
      <w:r>
        <w:rPr>
          <w:rFonts w:eastAsia="方正黑体_GBK" w:hint="eastAsia"/>
          <w:sz w:val="32"/>
          <w:szCs w:val="32"/>
        </w:rPr>
        <w:t>三、关于</w:t>
      </w:r>
      <w:r w:rsidR="0021077F">
        <w:rPr>
          <w:rFonts w:eastAsia="方正黑体_GBK" w:hint="eastAsia"/>
          <w:sz w:val="32"/>
          <w:szCs w:val="32"/>
        </w:rPr>
        <w:t>江阴</w:t>
      </w:r>
      <w:r>
        <w:rPr>
          <w:rFonts w:eastAsia="方正黑体_GBK" w:hint="eastAsia"/>
          <w:sz w:val="32"/>
          <w:szCs w:val="32"/>
        </w:rPr>
        <w:t>海关</w:t>
      </w:r>
      <w:r>
        <w:rPr>
          <w:rFonts w:eastAsia="方正黑体_GBK"/>
          <w:sz w:val="32"/>
          <w:szCs w:val="32"/>
        </w:rPr>
        <w:t>202</w:t>
      </w:r>
      <w:r w:rsidR="00E83744">
        <w:rPr>
          <w:rFonts w:eastAsia="方正黑体_GBK" w:hint="eastAsia"/>
          <w:sz w:val="32"/>
          <w:szCs w:val="32"/>
        </w:rPr>
        <w:t>6</w:t>
      </w:r>
      <w:r>
        <w:rPr>
          <w:rFonts w:eastAsia="方正黑体_GBK" w:hint="eastAsia"/>
          <w:sz w:val="32"/>
          <w:szCs w:val="32"/>
        </w:rPr>
        <w:t>年支出预算情况说明</w:t>
      </w:r>
    </w:p>
    <w:p w:rsidR="00851B19" w:rsidRDefault="00622163" w:rsidP="0011763F">
      <w:pPr>
        <w:pStyle w:val="410"/>
        <w:spacing w:line="560" w:lineRule="exact"/>
        <w:ind w:firstLineChars="200" w:firstLine="640"/>
        <w:rPr>
          <w:rFonts w:eastAsia="方正仿宋_GBK"/>
          <w:sz w:val="32"/>
          <w:szCs w:val="32"/>
        </w:rPr>
      </w:pPr>
      <w:r>
        <w:rPr>
          <w:rFonts w:eastAsia="方正仿宋_GBK" w:hint="eastAsia"/>
          <w:sz w:val="32"/>
          <w:szCs w:val="32"/>
        </w:rPr>
        <w:t>江阴</w:t>
      </w:r>
      <w:r w:rsidR="00EB0E52">
        <w:rPr>
          <w:rFonts w:eastAsia="方正仿宋_GBK" w:hint="eastAsia"/>
          <w:sz w:val="32"/>
          <w:szCs w:val="32"/>
        </w:rPr>
        <w:t>海关</w:t>
      </w:r>
      <w:r w:rsidR="00EB0E52">
        <w:rPr>
          <w:rFonts w:eastAsia="方正仿宋_GBK"/>
          <w:sz w:val="32"/>
          <w:szCs w:val="32"/>
        </w:rPr>
        <w:t>202</w:t>
      </w:r>
      <w:r w:rsidR="00E83744">
        <w:rPr>
          <w:rFonts w:eastAsia="方正仿宋_GBK" w:hint="eastAsia"/>
          <w:sz w:val="32"/>
          <w:szCs w:val="32"/>
        </w:rPr>
        <w:t>6</w:t>
      </w:r>
      <w:r w:rsidR="00EB0E52">
        <w:rPr>
          <w:rFonts w:eastAsia="方正仿宋_GBK" w:hint="eastAsia"/>
          <w:sz w:val="32"/>
          <w:szCs w:val="32"/>
        </w:rPr>
        <w:t>年支出预算</w:t>
      </w:r>
      <w:r w:rsidR="0060197F">
        <w:rPr>
          <w:rFonts w:eastAsia="方正仿宋_GBK"/>
          <w:sz w:val="32"/>
          <w:szCs w:val="32"/>
        </w:rPr>
        <w:t>11985.57</w:t>
      </w:r>
      <w:r w:rsidR="00EB0E52">
        <w:rPr>
          <w:rFonts w:eastAsia="方正仿宋_GBK" w:hint="eastAsia"/>
          <w:sz w:val="32"/>
          <w:szCs w:val="32"/>
        </w:rPr>
        <w:t>万元，其中：基本支出</w:t>
      </w:r>
      <w:r w:rsidR="0060197F">
        <w:rPr>
          <w:rFonts w:eastAsia="方正仿宋_GBK"/>
          <w:sz w:val="32"/>
          <w:szCs w:val="32"/>
        </w:rPr>
        <w:t>11581.46</w:t>
      </w:r>
      <w:r w:rsidR="00EB0E52">
        <w:rPr>
          <w:rFonts w:eastAsia="方正仿宋_GBK" w:hint="eastAsia"/>
          <w:sz w:val="32"/>
          <w:szCs w:val="32"/>
        </w:rPr>
        <w:t>万元，占</w:t>
      </w:r>
      <w:r w:rsidR="0060197F">
        <w:rPr>
          <w:rFonts w:eastAsia="方正仿宋_GBK"/>
          <w:sz w:val="32"/>
          <w:szCs w:val="32"/>
        </w:rPr>
        <w:t>96.63</w:t>
      </w:r>
      <w:r w:rsidR="00EB0E52">
        <w:rPr>
          <w:rFonts w:eastAsia="方正仿宋_GBK"/>
          <w:sz w:val="32"/>
          <w:szCs w:val="32"/>
        </w:rPr>
        <w:t>%</w:t>
      </w:r>
      <w:r w:rsidR="00EB0E52">
        <w:rPr>
          <w:rFonts w:eastAsia="方正仿宋_GBK" w:hint="eastAsia"/>
          <w:sz w:val="32"/>
          <w:szCs w:val="32"/>
        </w:rPr>
        <w:t>；项目支出</w:t>
      </w:r>
      <w:r w:rsidR="0060197F">
        <w:rPr>
          <w:rFonts w:eastAsia="方正仿宋_GBK"/>
          <w:sz w:val="32"/>
          <w:szCs w:val="32"/>
        </w:rPr>
        <w:t>404.11</w:t>
      </w:r>
      <w:r w:rsidR="00EB0E52">
        <w:rPr>
          <w:rFonts w:eastAsia="方正仿宋_GBK" w:hint="eastAsia"/>
          <w:sz w:val="32"/>
          <w:szCs w:val="32"/>
        </w:rPr>
        <w:t>万元，占</w:t>
      </w:r>
      <w:r w:rsidR="004E61B4">
        <w:rPr>
          <w:rFonts w:eastAsia="方正仿宋_GBK"/>
          <w:sz w:val="32"/>
          <w:szCs w:val="32"/>
        </w:rPr>
        <w:t>3</w:t>
      </w:r>
      <w:r w:rsidR="00E83744">
        <w:rPr>
          <w:rFonts w:eastAsia="方正仿宋_GBK" w:hint="eastAsia"/>
          <w:sz w:val="32"/>
          <w:szCs w:val="32"/>
        </w:rPr>
        <w:t>.</w:t>
      </w:r>
      <w:r w:rsidR="0060197F">
        <w:rPr>
          <w:rFonts w:eastAsia="方正仿宋_GBK"/>
          <w:sz w:val="32"/>
          <w:szCs w:val="32"/>
        </w:rPr>
        <w:t>37</w:t>
      </w:r>
      <w:r w:rsidR="00EB0E52">
        <w:rPr>
          <w:rFonts w:eastAsia="方正仿宋_GBK"/>
          <w:sz w:val="32"/>
          <w:szCs w:val="32"/>
        </w:rPr>
        <w:t>%</w:t>
      </w:r>
      <w:r w:rsidR="00EB0E52">
        <w:rPr>
          <w:rFonts w:eastAsia="方正仿宋_GBK" w:hint="eastAsia"/>
          <w:sz w:val="32"/>
          <w:szCs w:val="32"/>
        </w:rPr>
        <w:t>。</w:t>
      </w:r>
    </w:p>
    <w:p w:rsidR="00C75D1D" w:rsidRDefault="0060197F" w:rsidP="0011763F">
      <w:pPr>
        <w:pStyle w:val="410"/>
        <w:spacing w:line="560" w:lineRule="exact"/>
        <w:ind w:firstLineChars="200" w:firstLine="640"/>
        <w:rPr>
          <w:rFonts w:eastAsia="方正仿宋_GBK"/>
          <w:sz w:val="32"/>
          <w:szCs w:val="32"/>
        </w:rPr>
      </w:pPr>
      <w:r>
        <w:rPr>
          <w:rFonts w:eastAsia="方正仿宋_GBK"/>
          <w:noProof/>
          <w:sz w:val="32"/>
          <w:szCs w:val="32"/>
        </w:rPr>
        <w:drawing>
          <wp:anchor distT="0" distB="0" distL="114300" distR="114300" simplePos="0" relativeHeight="251685888" behindDoc="0" locked="0" layoutInCell="1" allowOverlap="1">
            <wp:simplePos x="0" y="0"/>
            <wp:positionH relativeFrom="margin">
              <wp:align>center</wp:align>
            </wp:positionH>
            <wp:positionV relativeFrom="paragraph">
              <wp:posOffset>89082</wp:posOffset>
            </wp:positionV>
            <wp:extent cx="4584700" cy="2755900"/>
            <wp:effectExtent l="0" t="0" r="6350" b="635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anchor>
        </w:drawing>
      </w:r>
    </w:p>
    <w:p w:rsidR="00C75D1D" w:rsidRDefault="00C75D1D" w:rsidP="0011763F">
      <w:pPr>
        <w:pStyle w:val="410"/>
        <w:spacing w:line="560" w:lineRule="exact"/>
        <w:ind w:firstLineChars="200" w:firstLine="640"/>
        <w:rPr>
          <w:rFonts w:eastAsia="方正仿宋_GBK"/>
          <w:sz w:val="32"/>
          <w:szCs w:val="32"/>
        </w:rPr>
      </w:pPr>
    </w:p>
    <w:p w:rsidR="00C75D1D" w:rsidRDefault="00C75D1D" w:rsidP="0011763F">
      <w:pPr>
        <w:pStyle w:val="410"/>
        <w:spacing w:line="560" w:lineRule="exact"/>
        <w:ind w:firstLineChars="200" w:firstLine="640"/>
        <w:rPr>
          <w:rFonts w:eastAsia="方正仿宋_GBK"/>
          <w:sz w:val="32"/>
          <w:szCs w:val="32"/>
        </w:rPr>
      </w:pPr>
    </w:p>
    <w:p w:rsidR="00C75D1D" w:rsidRDefault="00C75D1D" w:rsidP="0011763F">
      <w:pPr>
        <w:pStyle w:val="410"/>
        <w:spacing w:line="560" w:lineRule="exact"/>
        <w:ind w:firstLineChars="200" w:firstLine="640"/>
        <w:rPr>
          <w:rFonts w:eastAsia="方正仿宋_GBK"/>
          <w:sz w:val="32"/>
          <w:szCs w:val="32"/>
        </w:rPr>
      </w:pPr>
    </w:p>
    <w:p w:rsidR="00C75D1D" w:rsidRDefault="00C75D1D" w:rsidP="0011763F">
      <w:pPr>
        <w:pStyle w:val="410"/>
        <w:spacing w:line="560" w:lineRule="exact"/>
        <w:ind w:firstLineChars="200" w:firstLine="640"/>
        <w:rPr>
          <w:rFonts w:eastAsia="方正仿宋_GBK"/>
          <w:sz w:val="32"/>
          <w:szCs w:val="32"/>
        </w:rPr>
      </w:pPr>
    </w:p>
    <w:p w:rsidR="00C75D1D" w:rsidRDefault="00C75D1D" w:rsidP="0011763F">
      <w:pPr>
        <w:pStyle w:val="410"/>
        <w:spacing w:line="560" w:lineRule="exact"/>
        <w:ind w:firstLineChars="200" w:firstLine="640"/>
        <w:rPr>
          <w:rFonts w:eastAsia="方正仿宋_GBK"/>
          <w:sz w:val="32"/>
          <w:szCs w:val="32"/>
        </w:rPr>
      </w:pPr>
    </w:p>
    <w:p w:rsidR="00C75D1D" w:rsidRPr="00C75D1D" w:rsidRDefault="00C75D1D" w:rsidP="0011763F">
      <w:pPr>
        <w:pStyle w:val="410"/>
        <w:spacing w:line="560" w:lineRule="exact"/>
        <w:ind w:firstLineChars="200" w:firstLine="640"/>
        <w:rPr>
          <w:rFonts w:eastAsia="方正仿宋_GBK"/>
          <w:sz w:val="32"/>
          <w:szCs w:val="32"/>
        </w:rPr>
      </w:pPr>
    </w:p>
    <w:p w:rsidR="00DC77CE" w:rsidRPr="004E61B4" w:rsidRDefault="00DC77CE" w:rsidP="0011763F">
      <w:pPr>
        <w:pStyle w:val="410"/>
        <w:spacing w:line="560" w:lineRule="exact"/>
        <w:rPr>
          <w:sz w:val="32"/>
          <w:szCs w:val="32"/>
        </w:rPr>
      </w:pPr>
    </w:p>
    <w:p w:rsidR="00851B19" w:rsidRDefault="00EB0E52" w:rsidP="00972CD8">
      <w:pPr>
        <w:pStyle w:val="410"/>
        <w:spacing w:line="560" w:lineRule="exact"/>
        <w:ind w:firstLineChars="200" w:firstLine="640"/>
        <w:rPr>
          <w:rFonts w:eastAsia="方正黑体_GBK"/>
          <w:sz w:val="32"/>
          <w:szCs w:val="32"/>
        </w:rPr>
      </w:pPr>
      <w:r>
        <w:rPr>
          <w:rFonts w:eastAsia="方正黑体_GBK" w:hint="eastAsia"/>
          <w:sz w:val="32"/>
          <w:szCs w:val="32"/>
        </w:rPr>
        <w:t>四、关于</w:t>
      </w:r>
      <w:r w:rsidR="00DC77CE">
        <w:rPr>
          <w:rFonts w:eastAsia="方正黑体_GBK" w:hint="eastAsia"/>
          <w:sz w:val="32"/>
          <w:szCs w:val="32"/>
        </w:rPr>
        <w:t>江阴</w:t>
      </w:r>
      <w:r>
        <w:rPr>
          <w:rFonts w:eastAsia="方正黑体_GBK" w:hint="eastAsia"/>
          <w:sz w:val="32"/>
          <w:szCs w:val="32"/>
        </w:rPr>
        <w:t>海关</w:t>
      </w:r>
      <w:r>
        <w:rPr>
          <w:rFonts w:eastAsia="方正黑体_GBK" w:hint="eastAsia"/>
          <w:sz w:val="32"/>
          <w:szCs w:val="32"/>
        </w:rPr>
        <w:t>202</w:t>
      </w:r>
      <w:r w:rsidR="00E83744">
        <w:rPr>
          <w:rFonts w:eastAsia="方正黑体_GBK" w:hint="eastAsia"/>
          <w:sz w:val="32"/>
          <w:szCs w:val="32"/>
        </w:rPr>
        <w:t>6</w:t>
      </w:r>
      <w:r>
        <w:rPr>
          <w:rFonts w:eastAsia="方正黑体_GBK" w:hint="eastAsia"/>
          <w:sz w:val="32"/>
          <w:szCs w:val="32"/>
        </w:rPr>
        <w:t>年财政拨款收支预算情况的总体说明</w:t>
      </w:r>
    </w:p>
    <w:p w:rsidR="00851B19" w:rsidRDefault="00916DBD" w:rsidP="00972CD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江阴</w:t>
      </w:r>
      <w:r w:rsidR="00EB0E52">
        <w:rPr>
          <w:rFonts w:ascii="Times New Roman" w:eastAsia="方正仿宋_GBK" w:hAnsi="Times New Roman" w:hint="eastAsia"/>
          <w:sz w:val="32"/>
          <w:szCs w:val="32"/>
        </w:rPr>
        <w:t>海关</w:t>
      </w:r>
      <w:r w:rsidR="00EB0E52">
        <w:rPr>
          <w:rFonts w:ascii="Times New Roman" w:eastAsia="方正仿宋_GBK" w:hAnsi="Times New Roman" w:hint="eastAsia"/>
          <w:sz w:val="32"/>
          <w:szCs w:val="32"/>
        </w:rPr>
        <w:t>20</w:t>
      </w:r>
      <w:r w:rsidR="00EB0E52">
        <w:rPr>
          <w:rFonts w:ascii="Times New Roman" w:eastAsia="方正仿宋_GBK" w:hAnsi="Times New Roman"/>
          <w:sz w:val="32"/>
          <w:szCs w:val="32"/>
        </w:rPr>
        <w:t>2</w:t>
      </w:r>
      <w:r w:rsidR="00E83744">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年财政拨款收支总预算</w:t>
      </w:r>
      <w:r w:rsidR="00651B68">
        <w:rPr>
          <w:rFonts w:ascii="Times New Roman" w:eastAsia="方正仿宋_GBK" w:hAnsi="Times New Roman"/>
          <w:sz w:val="32"/>
          <w:szCs w:val="32"/>
        </w:rPr>
        <w:t>5267.84</w:t>
      </w:r>
      <w:r w:rsidR="00EB0E52">
        <w:rPr>
          <w:rFonts w:ascii="Times New Roman" w:eastAsia="方正仿宋_GBK" w:hAnsi="Times New Roman" w:hint="eastAsia"/>
          <w:sz w:val="32"/>
          <w:szCs w:val="32"/>
        </w:rPr>
        <w:t>万元。收入全部为一般公共预算拨款，无政府性</w:t>
      </w:r>
      <w:r w:rsidR="00EB0E52">
        <w:rPr>
          <w:rFonts w:ascii="Times New Roman" w:eastAsia="方正仿宋_GBK" w:hAnsi="Times New Roman" w:hint="eastAsia"/>
          <w:sz w:val="32"/>
          <w:szCs w:val="32"/>
        </w:rPr>
        <w:lastRenderedPageBreak/>
        <w:t>基金预算拨款和</w:t>
      </w:r>
      <w:r w:rsidR="00EB0E52">
        <w:rPr>
          <w:rFonts w:ascii="Times New Roman" w:eastAsia="方正仿宋_GBK" w:hAnsi="Times New Roman"/>
          <w:sz w:val="32"/>
          <w:szCs w:val="32"/>
        </w:rPr>
        <w:t>国有资本经营预算</w:t>
      </w:r>
      <w:r w:rsidR="00EB0E52">
        <w:rPr>
          <w:rFonts w:ascii="Times New Roman" w:eastAsia="方正仿宋_GBK" w:hAnsi="Times New Roman" w:hint="eastAsia"/>
          <w:sz w:val="32"/>
          <w:szCs w:val="32"/>
        </w:rPr>
        <w:t>拨款。收入包括：一般公共预算当年财政拨款收入</w:t>
      </w:r>
      <w:r w:rsidR="00745632">
        <w:rPr>
          <w:rFonts w:ascii="Times New Roman" w:eastAsia="方正仿宋_GBK" w:hAnsi="Times New Roman"/>
          <w:sz w:val="32"/>
          <w:szCs w:val="32"/>
        </w:rPr>
        <w:t>5252.32</w:t>
      </w:r>
      <w:r w:rsidR="00EB0E52">
        <w:rPr>
          <w:rFonts w:ascii="Times New Roman" w:eastAsia="方正仿宋_GBK" w:hAnsi="Times New Roman" w:hint="eastAsia"/>
          <w:sz w:val="32"/>
          <w:szCs w:val="32"/>
        </w:rPr>
        <w:t>万元</w:t>
      </w:r>
      <w:r w:rsidR="00DC77CE">
        <w:rPr>
          <w:rFonts w:ascii="Times New Roman" w:eastAsia="方正仿宋_GBK" w:hAnsi="Times New Roman" w:hint="eastAsia"/>
          <w:sz w:val="32"/>
          <w:szCs w:val="32"/>
        </w:rPr>
        <w:t>，</w:t>
      </w:r>
      <w:r w:rsidR="00DC77CE" w:rsidRPr="00DC77CE">
        <w:rPr>
          <w:rFonts w:ascii="Times New Roman" w:eastAsia="方正仿宋_GBK" w:hAnsi="Times New Roman" w:hint="eastAsia"/>
          <w:sz w:val="32"/>
          <w:szCs w:val="32"/>
        </w:rPr>
        <w:t>一般公共预算</w:t>
      </w:r>
      <w:r w:rsidR="00DC77CE">
        <w:rPr>
          <w:rFonts w:ascii="Times New Roman" w:eastAsia="方正仿宋_GBK" w:hAnsi="Times New Roman" w:hint="eastAsia"/>
          <w:sz w:val="32"/>
          <w:szCs w:val="32"/>
        </w:rPr>
        <w:t>上年</w:t>
      </w:r>
      <w:r w:rsidR="00DC77CE">
        <w:rPr>
          <w:rFonts w:ascii="Times New Roman" w:eastAsia="方正仿宋_GBK" w:hAnsi="Times New Roman"/>
          <w:sz w:val="32"/>
          <w:szCs w:val="32"/>
        </w:rPr>
        <w:t>结转</w:t>
      </w:r>
      <w:r w:rsidR="00E83744">
        <w:rPr>
          <w:rFonts w:ascii="Times New Roman" w:eastAsia="方正仿宋_GBK" w:hAnsi="Times New Roman" w:hint="eastAsia"/>
          <w:sz w:val="32"/>
          <w:szCs w:val="32"/>
        </w:rPr>
        <w:t>15.52</w:t>
      </w:r>
      <w:r w:rsidR="00DC77CE">
        <w:rPr>
          <w:rFonts w:ascii="Times New Roman" w:eastAsia="方正仿宋_GBK" w:hAnsi="Times New Roman" w:hint="eastAsia"/>
          <w:sz w:val="32"/>
          <w:szCs w:val="32"/>
        </w:rPr>
        <w:t>万元</w:t>
      </w:r>
      <w:r w:rsidR="00EB0E52">
        <w:rPr>
          <w:rFonts w:ascii="Times New Roman" w:eastAsia="方正仿宋_GBK" w:hAnsi="Times New Roman" w:hint="eastAsia"/>
          <w:sz w:val="32"/>
          <w:szCs w:val="32"/>
        </w:rPr>
        <w:t>。支出包括：一般公共服务支出</w:t>
      </w:r>
      <w:r w:rsidR="00745632">
        <w:rPr>
          <w:rFonts w:ascii="Times New Roman" w:eastAsia="方正仿宋_GBK" w:hAnsi="Times New Roman"/>
          <w:sz w:val="32"/>
          <w:szCs w:val="32"/>
        </w:rPr>
        <w:t>3127.83</w:t>
      </w:r>
      <w:r w:rsidR="00EB0E52">
        <w:rPr>
          <w:rFonts w:ascii="Times New Roman" w:eastAsia="方正仿宋_GBK" w:hAnsi="Times New Roman" w:hint="eastAsia"/>
          <w:sz w:val="32"/>
          <w:szCs w:val="32"/>
        </w:rPr>
        <w:t>万元、公共安全支出</w:t>
      </w:r>
      <w:r w:rsidR="00C75D1D">
        <w:rPr>
          <w:rFonts w:ascii="Times New Roman" w:eastAsia="方正仿宋_GBK" w:hAnsi="Times New Roman"/>
          <w:sz w:val="32"/>
          <w:szCs w:val="32"/>
        </w:rPr>
        <w:t>61</w:t>
      </w:r>
      <w:r w:rsidR="00E83744">
        <w:rPr>
          <w:rFonts w:ascii="Times New Roman" w:eastAsia="方正仿宋_GBK" w:hAnsi="Times New Roman" w:hint="eastAsia"/>
          <w:sz w:val="32"/>
          <w:szCs w:val="32"/>
        </w:rPr>
        <w:t>4.23</w:t>
      </w:r>
      <w:r w:rsidR="00EB0E52">
        <w:rPr>
          <w:rFonts w:ascii="Times New Roman" w:eastAsia="方正仿宋_GBK" w:hAnsi="Times New Roman" w:hint="eastAsia"/>
          <w:sz w:val="32"/>
          <w:szCs w:val="32"/>
        </w:rPr>
        <w:t>万元、社会保障和就业支出</w:t>
      </w:r>
      <w:r w:rsidR="00C75D1D">
        <w:rPr>
          <w:rFonts w:ascii="Times New Roman" w:eastAsia="方正仿宋_GBK" w:hAnsi="Times New Roman"/>
          <w:sz w:val="32"/>
          <w:szCs w:val="32"/>
        </w:rPr>
        <w:t>5</w:t>
      </w:r>
      <w:r w:rsidR="00E83744">
        <w:rPr>
          <w:rFonts w:ascii="Times New Roman" w:eastAsia="方正仿宋_GBK" w:hAnsi="Times New Roman" w:hint="eastAsia"/>
          <w:sz w:val="32"/>
          <w:szCs w:val="32"/>
        </w:rPr>
        <w:t>38.2</w:t>
      </w:r>
      <w:r w:rsidR="00EB0E52">
        <w:rPr>
          <w:rFonts w:ascii="Times New Roman" w:eastAsia="方正仿宋_GBK" w:hAnsi="Times New Roman" w:hint="eastAsia"/>
          <w:sz w:val="32"/>
          <w:szCs w:val="32"/>
        </w:rPr>
        <w:t>万元、卫生健康支出</w:t>
      </w:r>
      <w:r w:rsidR="00C75D1D">
        <w:rPr>
          <w:rFonts w:ascii="Times New Roman" w:eastAsia="方正仿宋_GBK" w:hAnsi="Times New Roman"/>
          <w:sz w:val="32"/>
          <w:szCs w:val="32"/>
        </w:rPr>
        <w:t>2</w:t>
      </w:r>
      <w:r w:rsidR="00E83744">
        <w:rPr>
          <w:rFonts w:ascii="Times New Roman" w:eastAsia="方正仿宋_GBK" w:hAnsi="Times New Roman" w:hint="eastAsia"/>
          <w:sz w:val="32"/>
          <w:szCs w:val="32"/>
        </w:rPr>
        <w:t>50.58</w:t>
      </w:r>
      <w:r w:rsidR="00EB0E52">
        <w:rPr>
          <w:rFonts w:ascii="Times New Roman" w:eastAsia="方正仿宋_GBK" w:hAnsi="Times New Roman" w:hint="eastAsia"/>
          <w:sz w:val="32"/>
          <w:szCs w:val="32"/>
        </w:rPr>
        <w:t>万元、住房保障支出</w:t>
      </w:r>
      <w:r w:rsidR="00D34194">
        <w:rPr>
          <w:rFonts w:ascii="Times New Roman" w:eastAsia="方正仿宋_GBK" w:hAnsi="Times New Roman"/>
          <w:sz w:val="32"/>
          <w:szCs w:val="32"/>
        </w:rPr>
        <w:t>7</w:t>
      </w:r>
      <w:r w:rsidR="00E83744">
        <w:rPr>
          <w:rFonts w:ascii="Times New Roman" w:eastAsia="方正仿宋_GBK" w:hAnsi="Times New Roman" w:hint="eastAsia"/>
          <w:sz w:val="32"/>
          <w:szCs w:val="32"/>
        </w:rPr>
        <w:t>37</w:t>
      </w:r>
      <w:r w:rsidR="00EB0E52">
        <w:rPr>
          <w:rFonts w:ascii="Times New Roman" w:eastAsia="方正仿宋_GBK" w:hAnsi="Times New Roman" w:hint="eastAsia"/>
          <w:sz w:val="32"/>
          <w:szCs w:val="32"/>
        </w:rPr>
        <w:t>万元。</w:t>
      </w:r>
    </w:p>
    <w:p w:rsidR="00D36A50" w:rsidRDefault="00D36A50" w:rsidP="00972CD8">
      <w:pPr>
        <w:spacing w:line="560" w:lineRule="exact"/>
        <w:ind w:firstLineChars="200" w:firstLine="640"/>
        <w:rPr>
          <w:rFonts w:ascii="Times New Roman" w:eastAsia="方正仿宋_GBK" w:hAnsi="Times New Roman"/>
          <w:sz w:val="32"/>
          <w:szCs w:val="32"/>
        </w:rPr>
      </w:pPr>
    </w:p>
    <w:p w:rsidR="00D36A50" w:rsidRDefault="00745632" w:rsidP="00972CD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noProof/>
          <w:sz w:val="32"/>
          <w:szCs w:val="32"/>
        </w:rPr>
        <w:drawing>
          <wp:anchor distT="0" distB="0" distL="114300" distR="114300" simplePos="0" relativeHeight="251686912" behindDoc="0" locked="0" layoutInCell="1" allowOverlap="1">
            <wp:simplePos x="0" y="0"/>
            <wp:positionH relativeFrom="margin">
              <wp:align>center</wp:align>
            </wp:positionH>
            <wp:positionV relativeFrom="paragraph">
              <wp:posOffset>8149</wp:posOffset>
            </wp:positionV>
            <wp:extent cx="4584700" cy="2755900"/>
            <wp:effectExtent l="0" t="0" r="6350" b="635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anchor>
        </w:drawing>
      </w:r>
    </w:p>
    <w:p w:rsidR="00193F09" w:rsidRDefault="00193F09"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851B19" w:rsidRDefault="00EB0E52">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w:t>
      </w:r>
      <w:r w:rsidR="00C352DE">
        <w:rPr>
          <w:rFonts w:ascii="Times New Roman" w:eastAsia="方正黑体_GBK" w:hAnsi="Times New Roman" w:hint="eastAsia"/>
          <w:sz w:val="32"/>
          <w:szCs w:val="32"/>
        </w:rPr>
        <w:t>江阴</w:t>
      </w:r>
      <w:r>
        <w:rPr>
          <w:rFonts w:ascii="Times New Roman" w:eastAsia="方正黑体_GBK" w:hAnsi="Times New Roman" w:hint="eastAsia"/>
          <w:sz w:val="32"/>
          <w:szCs w:val="32"/>
        </w:rPr>
        <w:t>海关</w:t>
      </w:r>
      <w:r>
        <w:rPr>
          <w:rFonts w:ascii="Times New Roman" w:eastAsia="方正黑体_GBK" w:hAnsi="Times New Roman" w:hint="eastAsia"/>
          <w:sz w:val="32"/>
          <w:szCs w:val="32"/>
        </w:rPr>
        <w:t>202</w:t>
      </w:r>
      <w:r w:rsidR="00E83744">
        <w:rPr>
          <w:rFonts w:ascii="Times New Roman" w:eastAsia="方正黑体_GBK" w:hAnsi="Times New Roman" w:hint="eastAsia"/>
          <w:sz w:val="32"/>
          <w:szCs w:val="32"/>
        </w:rPr>
        <w:t>6</w:t>
      </w:r>
      <w:r>
        <w:rPr>
          <w:rFonts w:ascii="Times New Roman" w:eastAsia="方正黑体_GBK" w:hAnsi="Times New Roman" w:hint="eastAsia"/>
          <w:sz w:val="32"/>
          <w:szCs w:val="32"/>
        </w:rPr>
        <w:t>年一般公共预算当年财政拨款情况说明</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rsidR="00851B19" w:rsidRDefault="00B800CE" w:rsidP="004E61D0">
      <w:pPr>
        <w:spacing w:line="560" w:lineRule="exact"/>
        <w:ind w:firstLineChars="200" w:firstLine="640"/>
        <w:rPr>
          <w:rFonts w:ascii="Times New Roman" w:eastAsia="宋体" w:hAnsi="Times New Roman"/>
          <w:szCs w:val="21"/>
        </w:rPr>
      </w:pPr>
      <w:r>
        <w:rPr>
          <w:rFonts w:ascii="Times New Roman" w:eastAsia="方正仿宋_GBK" w:hAnsi="Times New Roman" w:hint="eastAsia"/>
          <w:sz w:val="32"/>
          <w:szCs w:val="32"/>
        </w:rPr>
        <w:lastRenderedPageBreak/>
        <w:t>江阴海关</w:t>
      </w:r>
      <w:r w:rsidR="00EB0E52">
        <w:rPr>
          <w:rFonts w:ascii="Times New Roman" w:eastAsia="方正仿宋_GBK" w:hAnsi="Times New Roman" w:hint="eastAsia"/>
          <w:sz w:val="32"/>
          <w:szCs w:val="32"/>
        </w:rPr>
        <w:t>202</w:t>
      </w:r>
      <w:r w:rsidR="00E83744">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年一般公共预算当年财政拨款预算</w:t>
      </w:r>
      <w:r w:rsidR="00CB3BBB">
        <w:rPr>
          <w:rFonts w:ascii="Times New Roman" w:eastAsia="方正仿宋_GBK" w:hAnsi="Times New Roman"/>
          <w:sz w:val="32"/>
          <w:szCs w:val="32"/>
        </w:rPr>
        <w:t>5252.32</w:t>
      </w:r>
      <w:r w:rsidR="00EB0E52">
        <w:rPr>
          <w:rFonts w:ascii="Times New Roman" w:eastAsia="方正仿宋_GBK" w:hAnsi="Times New Roman" w:hint="eastAsia"/>
          <w:sz w:val="32"/>
          <w:szCs w:val="32"/>
        </w:rPr>
        <w:t>万元，</w:t>
      </w:r>
      <w:r w:rsidR="00EB0E52" w:rsidRPr="003F4E20">
        <w:rPr>
          <w:rFonts w:ascii="Times New Roman" w:eastAsia="方正仿宋_GBK" w:hAnsi="Times New Roman" w:hint="eastAsia"/>
          <w:sz w:val="32"/>
          <w:szCs w:val="32"/>
        </w:rPr>
        <w:t>比</w:t>
      </w:r>
      <w:r w:rsidR="00EB0E52" w:rsidRPr="003F4E20">
        <w:rPr>
          <w:rFonts w:ascii="Times New Roman" w:eastAsia="方正仿宋_GBK" w:hAnsi="Times New Roman" w:hint="eastAsia"/>
          <w:sz w:val="32"/>
          <w:szCs w:val="32"/>
        </w:rPr>
        <w:t>202</w:t>
      </w:r>
      <w:r w:rsidR="003F4E20" w:rsidRPr="003F4E20">
        <w:rPr>
          <w:rFonts w:ascii="Times New Roman" w:eastAsia="方正仿宋_GBK" w:hAnsi="Times New Roman"/>
          <w:sz w:val="32"/>
          <w:szCs w:val="32"/>
        </w:rPr>
        <w:t>5</w:t>
      </w:r>
      <w:r w:rsidR="00EB0E52" w:rsidRPr="003F4E20">
        <w:rPr>
          <w:rFonts w:ascii="Times New Roman" w:eastAsia="方正仿宋_GBK" w:hAnsi="Times New Roman" w:hint="eastAsia"/>
          <w:sz w:val="32"/>
          <w:szCs w:val="32"/>
        </w:rPr>
        <w:t>年执行数</w:t>
      </w:r>
      <w:r w:rsidR="003F4E20" w:rsidRPr="003F4E20">
        <w:rPr>
          <w:rFonts w:ascii="Times New Roman" w:eastAsia="方正仿宋_GBK" w:hAnsi="Times New Roman" w:hint="eastAsia"/>
          <w:sz w:val="32"/>
          <w:szCs w:val="32"/>
        </w:rPr>
        <w:t>减少</w:t>
      </w:r>
      <w:r w:rsidR="00CB3BBB">
        <w:rPr>
          <w:rFonts w:ascii="Times New Roman" w:eastAsia="方正仿宋_GBK" w:hAnsi="Times New Roman"/>
          <w:sz w:val="32"/>
          <w:szCs w:val="32"/>
        </w:rPr>
        <w:t>2561.78</w:t>
      </w:r>
      <w:r w:rsidR="00EB0E52" w:rsidRPr="003F4E20">
        <w:rPr>
          <w:rFonts w:ascii="Times New Roman" w:eastAsia="方正仿宋_GBK" w:hAnsi="Times New Roman" w:hint="eastAsia"/>
          <w:sz w:val="32"/>
          <w:szCs w:val="32"/>
        </w:rPr>
        <w:t>万元，</w:t>
      </w:r>
      <w:r w:rsidR="003F4E20" w:rsidRPr="003F4E20">
        <w:rPr>
          <w:rFonts w:ascii="Times New Roman" w:eastAsia="方正仿宋_GBK" w:hAnsi="Times New Roman" w:hint="eastAsia"/>
          <w:sz w:val="32"/>
          <w:szCs w:val="32"/>
        </w:rPr>
        <w:t>减少</w:t>
      </w:r>
      <w:r w:rsidR="00CB3BBB">
        <w:rPr>
          <w:rFonts w:ascii="Times New Roman" w:eastAsia="方正仿宋_GBK" w:hAnsi="Times New Roman"/>
          <w:sz w:val="32"/>
          <w:szCs w:val="32"/>
        </w:rPr>
        <w:t>32.78</w:t>
      </w:r>
      <w:r w:rsidR="00EB0E52" w:rsidRPr="003F4E20">
        <w:rPr>
          <w:rFonts w:ascii="Times New Roman" w:eastAsia="方正仿宋_GBK" w:hAnsi="Times New Roman" w:hint="eastAsia"/>
          <w:sz w:val="32"/>
          <w:szCs w:val="32"/>
        </w:rPr>
        <w:t>%</w:t>
      </w:r>
      <w:r w:rsidR="00EB0E52" w:rsidRPr="003F4E20">
        <w:rPr>
          <w:rFonts w:ascii="Times New Roman" w:eastAsia="方正仿宋_GBK" w:hAnsi="Times New Roman" w:hint="eastAsia"/>
          <w:sz w:val="32"/>
          <w:szCs w:val="32"/>
        </w:rPr>
        <w:t>。</w:t>
      </w:r>
      <w:r w:rsidR="00EB0E52" w:rsidRPr="003F4E20">
        <w:rPr>
          <w:rFonts w:ascii="Times New Roman" w:eastAsia="方正仿宋_GBK" w:hAnsi="Times New Roman" w:hint="eastAsia"/>
          <w:sz w:val="32"/>
          <w:szCs w:val="32"/>
        </w:rPr>
        <w:t>202</w:t>
      </w:r>
      <w:r w:rsidR="00E83744" w:rsidRPr="003F4E20">
        <w:rPr>
          <w:rFonts w:ascii="Times New Roman" w:eastAsia="方正仿宋_GBK" w:hAnsi="Times New Roman" w:hint="eastAsia"/>
          <w:sz w:val="32"/>
          <w:szCs w:val="32"/>
        </w:rPr>
        <w:t>6</w:t>
      </w:r>
      <w:r w:rsidR="00EB0E52" w:rsidRPr="003F4E20">
        <w:rPr>
          <w:rFonts w:ascii="Times New Roman" w:eastAsia="方正仿宋_GBK" w:hAnsi="Times New Roman" w:hint="eastAsia"/>
          <w:sz w:val="32"/>
          <w:szCs w:val="32"/>
        </w:rPr>
        <w:t>年，按照党中央、国务院关于</w:t>
      </w:r>
      <w:r w:rsidR="00C352DE" w:rsidRPr="003F4E20">
        <w:rPr>
          <w:rFonts w:ascii="Times New Roman" w:eastAsia="方正仿宋_GBK" w:hAnsi="Times New Roman" w:hint="eastAsia"/>
          <w:sz w:val="32"/>
          <w:szCs w:val="32"/>
        </w:rPr>
        <w:t>习惯性</w:t>
      </w:r>
      <w:r w:rsidR="00EB0E52" w:rsidRPr="003F4E20">
        <w:rPr>
          <w:rFonts w:ascii="Times New Roman" w:eastAsia="方正仿宋_GBK" w:hAnsi="Times New Roman" w:hint="eastAsia"/>
          <w:sz w:val="32"/>
          <w:szCs w:val="32"/>
        </w:rPr>
        <w:t>过</w:t>
      </w:r>
      <w:r w:rsidR="00EB0E52">
        <w:rPr>
          <w:rFonts w:ascii="Times New Roman" w:eastAsia="方正仿宋_GBK" w:hAnsi="Times New Roman" w:hint="eastAsia"/>
          <w:sz w:val="32"/>
          <w:szCs w:val="32"/>
        </w:rPr>
        <w:t>紧日子的有关要求，全面加强</w:t>
      </w:r>
      <w:r w:rsidR="00EB0E52">
        <w:rPr>
          <w:rFonts w:ascii="Times New Roman" w:eastAsia="方正仿宋_GBK" w:hAnsi="Times New Roman"/>
          <w:sz w:val="32"/>
          <w:szCs w:val="32"/>
        </w:rPr>
        <w:t>各类资源统筹，优化支出结构，坚持钱要花到要</w:t>
      </w:r>
      <w:r w:rsidR="00EB0E52">
        <w:rPr>
          <w:rFonts w:ascii="Times New Roman" w:eastAsia="方正仿宋_GBK" w:hAnsi="Times New Roman" w:hint="eastAsia"/>
          <w:sz w:val="32"/>
          <w:szCs w:val="32"/>
        </w:rPr>
        <w:t>处</w:t>
      </w:r>
      <w:r w:rsidR="00EB0E52">
        <w:rPr>
          <w:rFonts w:ascii="Times New Roman" w:eastAsia="方正仿宋_GBK" w:hAnsi="Times New Roman"/>
          <w:sz w:val="32"/>
          <w:szCs w:val="32"/>
        </w:rPr>
        <w:t>，坚持优先保障民生、</w:t>
      </w:r>
      <w:r w:rsidR="00EB0E52">
        <w:rPr>
          <w:rFonts w:ascii="Times New Roman" w:eastAsia="方正仿宋_GBK" w:hAnsi="Times New Roman" w:hint="eastAsia"/>
          <w:sz w:val="32"/>
          <w:szCs w:val="32"/>
        </w:rPr>
        <w:t>重点保障刚性运转</w:t>
      </w:r>
      <w:r w:rsidR="00EB0E52">
        <w:rPr>
          <w:rFonts w:ascii="Times New Roman" w:eastAsia="方正仿宋_GBK" w:hAnsi="Times New Roman"/>
          <w:sz w:val="32"/>
          <w:szCs w:val="32"/>
        </w:rPr>
        <w:t>，精准保障海关改革发展。</w:t>
      </w:r>
      <w:r w:rsidR="00EB0E52">
        <w:rPr>
          <w:rFonts w:ascii="Times New Roman" w:eastAsia="方正仿宋_GBK" w:hAnsi="Times New Roman" w:hint="eastAsia"/>
          <w:sz w:val="32"/>
          <w:szCs w:val="32"/>
        </w:rPr>
        <w:t>大力压减</w:t>
      </w:r>
      <w:r w:rsidR="00EB0E52">
        <w:rPr>
          <w:rFonts w:ascii="Times New Roman" w:eastAsia="方正仿宋_GBK" w:hAnsi="Times New Roman"/>
          <w:sz w:val="32"/>
          <w:szCs w:val="32"/>
        </w:rPr>
        <w:t>一般性支出，</w:t>
      </w:r>
      <w:r w:rsidR="00EB0E52">
        <w:rPr>
          <w:rFonts w:ascii="Times New Roman" w:eastAsia="方正仿宋_GBK" w:hAnsi="Times New Roman" w:hint="eastAsia"/>
          <w:sz w:val="32"/>
          <w:szCs w:val="32"/>
        </w:rPr>
        <w:t>重点压减了检验检疫等项目支出中涉及的非急需非刚性支出，</w:t>
      </w:r>
      <w:r w:rsidR="009B1822" w:rsidRPr="009B1822">
        <w:rPr>
          <w:rFonts w:ascii="Times New Roman" w:eastAsia="方正仿宋_GBK" w:hAnsi="Times New Roman" w:hint="eastAsia"/>
          <w:sz w:val="32"/>
          <w:szCs w:val="32"/>
        </w:rPr>
        <w:t>合理保障海关法检业务工作、打击走私经费等重点支出需求，体现在有关支出科目中。</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rsidR="00851B19" w:rsidRDefault="00EB0E5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sidR="00E83744">
        <w:rPr>
          <w:rFonts w:ascii="Times New Roman" w:eastAsia="方正仿宋_GBK" w:hAnsi="Times New Roman" w:hint="eastAsia"/>
          <w:sz w:val="32"/>
          <w:szCs w:val="32"/>
        </w:rPr>
        <w:t>6</w:t>
      </w:r>
      <w:r>
        <w:rPr>
          <w:rFonts w:ascii="Times New Roman" w:eastAsia="方正仿宋_GBK" w:hAnsi="Times New Roman" w:hint="eastAsia"/>
          <w:sz w:val="32"/>
          <w:szCs w:val="32"/>
        </w:rPr>
        <w:t>年部门预算中，一般公共预算当年财政拨款用于以下方面：一般公共服务（类）支出</w:t>
      </w:r>
      <w:r w:rsidR="00CB3BBB">
        <w:rPr>
          <w:rFonts w:ascii="Times New Roman" w:eastAsia="方正仿宋_GBK" w:hAnsi="Times New Roman"/>
          <w:sz w:val="32"/>
          <w:szCs w:val="32"/>
        </w:rPr>
        <w:t>3112.31</w:t>
      </w:r>
      <w:r>
        <w:rPr>
          <w:rFonts w:ascii="Times New Roman" w:eastAsia="方正仿宋_GBK" w:hAnsi="Times New Roman" w:hint="eastAsia"/>
          <w:sz w:val="32"/>
          <w:szCs w:val="32"/>
        </w:rPr>
        <w:t>万元，占</w:t>
      </w:r>
      <w:r w:rsidR="00CB3BBB">
        <w:rPr>
          <w:rFonts w:ascii="Times New Roman" w:eastAsia="方正仿宋_GBK" w:hAnsi="Times New Roman"/>
          <w:sz w:val="32"/>
          <w:szCs w:val="32"/>
        </w:rPr>
        <w:t>59.26</w:t>
      </w:r>
      <w:r>
        <w:rPr>
          <w:rFonts w:ascii="Times New Roman" w:eastAsia="方正仿宋_GBK" w:hAnsi="Times New Roman" w:hint="eastAsia"/>
          <w:sz w:val="32"/>
          <w:szCs w:val="32"/>
        </w:rPr>
        <w:t>%</w:t>
      </w:r>
      <w:r>
        <w:rPr>
          <w:rFonts w:ascii="Times New Roman" w:eastAsia="方正仿宋_GBK" w:hAnsi="Times New Roman" w:hint="eastAsia"/>
          <w:sz w:val="32"/>
          <w:szCs w:val="32"/>
        </w:rPr>
        <w:t>；公共安全（类）支出</w:t>
      </w:r>
      <w:r w:rsidR="009B1822">
        <w:rPr>
          <w:rFonts w:ascii="Times New Roman" w:eastAsia="方正仿宋_GBK" w:hAnsi="Times New Roman"/>
          <w:sz w:val="32"/>
          <w:szCs w:val="32"/>
        </w:rPr>
        <w:t>61</w:t>
      </w:r>
      <w:r w:rsidR="00E83744">
        <w:rPr>
          <w:rFonts w:ascii="Times New Roman" w:eastAsia="方正仿宋_GBK" w:hAnsi="Times New Roman" w:hint="eastAsia"/>
          <w:sz w:val="32"/>
          <w:szCs w:val="32"/>
        </w:rPr>
        <w:t>4.23</w:t>
      </w:r>
      <w:r>
        <w:rPr>
          <w:rFonts w:ascii="Times New Roman" w:eastAsia="方正仿宋_GBK" w:hAnsi="Times New Roman" w:hint="eastAsia"/>
          <w:sz w:val="32"/>
          <w:szCs w:val="32"/>
        </w:rPr>
        <w:t>万元，占</w:t>
      </w:r>
      <w:r w:rsidR="00CB3BBB">
        <w:rPr>
          <w:rFonts w:ascii="Times New Roman" w:eastAsia="方正仿宋_GBK" w:hAnsi="Times New Roman"/>
          <w:sz w:val="32"/>
          <w:szCs w:val="32"/>
        </w:rPr>
        <w:t>11.69</w:t>
      </w:r>
      <w:r>
        <w:rPr>
          <w:rFonts w:ascii="Times New Roman" w:eastAsia="方正仿宋_GBK" w:hAnsi="Times New Roman" w:hint="eastAsia"/>
          <w:sz w:val="32"/>
          <w:szCs w:val="32"/>
        </w:rPr>
        <w:t>%</w:t>
      </w:r>
      <w:r>
        <w:rPr>
          <w:rFonts w:ascii="Times New Roman" w:eastAsia="方正仿宋_GBK" w:hAnsi="Times New Roman" w:hint="eastAsia"/>
          <w:sz w:val="32"/>
          <w:szCs w:val="32"/>
        </w:rPr>
        <w:t>；社会保障和就业（类）支出</w:t>
      </w:r>
      <w:r w:rsidR="009B1822">
        <w:rPr>
          <w:rFonts w:ascii="Times New Roman" w:eastAsia="方正仿宋_GBK" w:hAnsi="Times New Roman"/>
          <w:sz w:val="32"/>
          <w:szCs w:val="32"/>
        </w:rPr>
        <w:t>53</w:t>
      </w:r>
      <w:r w:rsidR="00E83744">
        <w:rPr>
          <w:rFonts w:ascii="Times New Roman" w:eastAsia="方正仿宋_GBK" w:hAnsi="Times New Roman" w:hint="eastAsia"/>
          <w:sz w:val="32"/>
          <w:szCs w:val="32"/>
        </w:rPr>
        <w:t>8.2</w:t>
      </w:r>
      <w:r>
        <w:rPr>
          <w:rFonts w:ascii="Times New Roman" w:eastAsia="方正仿宋_GBK" w:hAnsi="Times New Roman" w:hint="eastAsia"/>
          <w:sz w:val="32"/>
          <w:szCs w:val="32"/>
        </w:rPr>
        <w:t>万元，占</w:t>
      </w:r>
      <w:r w:rsidR="00CB3BBB">
        <w:rPr>
          <w:rFonts w:ascii="Times New Roman" w:eastAsia="方正仿宋_GBK" w:hAnsi="Times New Roman"/>
          <w:sz w:val="32"/>
          <w:szCs w:val="32"/>
        </w:rPr>
        <w:t>10.25</w:t>
      </w:r>
      <w:r>
        <w:rPr>
          <w:rFonts w:ascii="Times New Roman" w:eastAsia="方正仿宋_GBK" w:hAnsi="Times New Roman" w:hint="eastAsia"/>
          <w:sz w:val="32"/>
          <w:szCs w:val="32"/>
        </w:rPr>
        <w:t>%</w:t>
      </w:r>
      <w:r>
        <w:rPr>
          <w:rFonts w:ascii="Times New Roman" w:eastAsia="方正仿宋_GBK" w:hAnsi="Times New Roman" w:hint="eastAsia"/>
          <w:sz w:val="32"/>
          <w:szCs w:val="32"/>
        </w:rPr>
        <w:t>；卫生健康（类）支出</w:t>
      </w:r>
      <w:r w:rsidR="009B1822">
        <w:rPr>
          <w:rFonts w:ascii="Times New Roman" w:eastAsia="方正仿宋_GBK" w:hAnsi="Times New Roman"/>
          <w:sz w:val="32"/>
          <w:szCs w:val="32"/>
        </w:rPr>
        <w:t>2</w:t>
      </w:r>
      <w:r w:rsidR="00E83744">
        <w:rPr>
          <w:rFonts w:ascii="Times New Roman" w:eastAsia="方正仿宋_GBK" w:hAnsi="Times New Roman" w:hint="eastAsia"/>
          <w:sz w:val="32"/>
          <w:szCs w:val="32"/>
        </w:rPr>
        <w:t>50.58</w:t>
      </w:r>
      <w:r>
        <w:rPr>
          <w:rFonts w:ascii="Times New Roman" w:eastAsia="方正仿宋_GBK" w:hAnsi="Times New Roman" w:hint="eastAsia"/>
          <w:sz w:val="32"/>
          <w:szCs w:val="32"/>
        </w:rPr>
        <w:t>万元，占</w:t>
      </w:r>
      <w:r w:rsidR="00CB3BBB">
        <w:rPr>
          <w:rFonts w:ascii="Times New Roman" w:eastAsia="方正仿宋_GBK" w:hAnsi="Times New Roman"/>
          <w:sz w:val="32"/>
          <w:szCs w:val="32"/>
        </w:rPr>
        <w:t>4.77</w:t>
      </w:r>
      <w:r>
        <w:rPr>
          <w:rFonts w:ascii="Times New Roman" w:eastAsia="方正仿宋_GBK" w:hAnsi="Times New Roman" w:hint="eastAsia"/>
          <w:sz w:val="32"/>
          <w:szCs w:val="32"/>
        </w:rPr>
        <w:t>%</w:t>
      </w:r>
      <w:r>
        <w:rPr>
          <w:rFonts w:ascii="Times New Roman" w:eastAsia="方正仿宋_GBK" w:hAnsi="Times New Roman" w:hint="eastAsia"/>
          <w:sz w:val="32"/>
          <w:szCs w:val="32"/>
        </w:rPr>
        <w:t>；住房保障（类）支出</w:t>
      </w:r>
      <w:r w:rsidR="00D77A38">
        <w:rPr>
          <w:rFonts w:ascii="Times New Roman" w:eastAsia="方正仿宋_GBK" w:hAnsi="Times New Roman"/>
          <w:sz w:val="32"/>
          <w:szCs w:val="32"/>
        </w:rPr>
        <w:t>7</w:t>
      </w:r>
      <w:r w:rsidR="00E83744">
        <w:rPr>
          <w:rFonts w:ascii="Times New Roman" w:eastAsia="方正仿宋_GBK" w:hAnsi="Times New Roman" w:hint="eastAsia"/>
          <w:sz w:val="32"/>
          <w:szCs w:val="32"/>
        </w:rPr>
        <w:t>37</w:t>
      </w:r>
      <w:r>
        <w:rPr>
          <w:rFonts w:ascii="Times New Roman" w:eastAsia="方正仿宋_GBK" w:hAnsi="Times New Roman" w:hint="eastAsia"/>
          <w:sz w:val="32"/>
          <w:szCs w:val="32"/>
        </w:rPr>
        <w:t>万元，占</w:t>
      </w:r>
      <w:r w:rsidR="00CB3BBB">
        <w:rPr>
          <w:rFonts w:ascii="Times New Roman" w:eastAsia="方正仿宋_GBK" w:hAnsi="Times New Roman"/>
          <w:sz w:val="32"/>
          <w:szCs w:val="32"/>
        </w:rPr>
        <w:t>14.03</w:t>
      </w:r>
      <w:r>
        <w:rPr>
          <w:rFonts w:ascii="Times New Roman" w:eastAsia="方正仿宋_GBK" w:hAnsi="Times New Roman" w:hint="eastAsia"/>
          <w:sz w:val="32"/>
          <w:szCs w:val="32"/>
        </w:rPr>
        <w:t>%</w:t>
      </w:r>
      <w:r>
        <w:rPr>
          <w:rFonts w:ascii="Times New Roman" w:eastAsia="方正仿宋_GBK" w:hAnsi="Times New Roman" w:hint="eastAsia"/>
          <w:sz w:val="32"/>
          <w:szCs w:val="32"/>
        </w:rPr>
        <w:t>。</w:t>
      </w:r>
    </w:p>
    <w:p w:rsidR="0052683A" w:rsidRDefault="00CB3BBB" w:rsidP="00193F09">
      <w:pPr>
        <w:spacing w:line="560" w:lineRule="exact"/>
        <w:rPr>
          <w:rFonts w:ascii="Times New Roman" w:eastAsia="方正仿宋_GBK" w:hAnsi="Times New Roman"/>
          <w:sz w:val="32"/>
          <w:szCs w:val="32"/>
        </w:rPr>
      </w:pPr>
      <w:r>
        <w:rPr>
          <w:rFonts w:ascii="Times New Roman" w:eastAsia="方正仿宋_GBK" w:hAnsi="Times New Roman"/>
          <w:noProof/>
          <w:sz w:val="32"/>
          <w:szCs w:val="32"/>
        </w:rPr>
        <w:drawing>
          <wp:anchor distT="0" distB="0" distL="114300" distR="114300" simplePos="0" relativeHeight="251687936" behindDoc="0" locked="0" layoutInCell="1" allowOverlap="1">
            <wp:simplePos x="0" y="0"/>
            <wp:positionH relativeFrom="column">
              <wp:posOffset>1955347</wp:posOffset>
            </wp:positionH>
            <wp:positionV relativeFrom="paragraph">
              <wp:posOffset>112539</wp:posOffset>
            </wp:positionV>
            <wp:extent cx="4572635" cy="2743200"/>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anchor>
        </w:drawing>
      </w:r>
    </w:p>
    <w:p w:rsidR="00CB05ED" w:rsidRDefault="00CB05ED" w:rsidP="00193F09">
      <w:pPr>
        <w:spacing w:line="560" w:lineRule="exact"/>
        <w:rPr>
          <w:rFonts w:ascii="Times New Roman" w:eastAsia="方正仿宋_GBK" w:hAnsi="Times New Roman"/>
          <w:sz w:val="32"/>
          <w:szCs w:val="32"/>
        </w:rPr>
      </w:pPr>
    </w:p>
    <w:p w:rsidR="00CB05ED" w:rsidRDefault="00CB05ED" w:rsidP="00193F09">
      <w:pPr>
        <w:spacing w:line="560" w:lineRule="exact"/>
        <w:rPr>
          <w:rFonts w:ascii="Times New Roman" w:eastAsia="方正仿宋_GBK" w:hAnsi="Times New Roman"/>
          <w:sz w:val="32"/>
          <w:szCs w:val="32"/>
        </w:rPr>
      </w:pPr>
    </w:p>
    <w:p w:rsidR="00D93E4C" w:rsidRDefault="00D93E4C" w:rsidP="00D93E4C">
      <w:pPr>
        <w:spacing w:line="560" w:lineRule="exact"/>
        <w:rPr>
          <w:rFonts w:ascii="Times New Roman" w:eastAsia="方正仿宋_GBK" w:hAnsi="Times New Roman" w:hint="eastAsia"/>
          <w:sz w:val="32"/>
          <w:szCs w:val="32"/>
        </w:rPr>
      </w:pPr>
    </w:p>
    <w:p w:rsidR="00851B19" w:rsidRDefault="00EB0E52" w:rsidP="004E61D0">
      <w:pPr>
        <w:spacing w:line="560" w:lineRule="exact"/>
        <w:ind w:firstLineChars="200" w:firstLine="643"/>
        <w:rPr>
          <w:rFonts w:ascii="Times New Roman" w:eastAsia="方正楷体_GBK" w:hAnsi="Times New Roman"/>
          <w:b/>
          <w:bCs/>
          <w:sz w:val="32"/>
          <w:szCs w:val="32"/>
        </w:rPr>
      </w:pPr>
      <w:r>
        <w:rPr>
          <w:rFonts w:ascii="Times New Roman" w:eastAsia="方正楷体_GBK" w:hAnsi="Times New Roman" w:hint="eastAsia"/>
          <w:b/>
          <w:bCs/>
          <w:sz w:val="32"/>
          <w:szCs w:val="32"/>
        </w:rPr>
        <w:lastRenderedPageBreak/>
        <w:t>（三）一般公共预算当年财政拨款具体使用情况。</w:t>
      </w:r>
    </w:p>
    <w:p w:rsidR="00851B19" w:rsidRPr="00950F7A" w:rsidRDefault="00EB0E52"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．一般公共服务支出（类）海关事务（款）</w:t>
      </w:r>
      <w:r>
        <w:rPr>
          <w:rFonts w:ascii="Times New Roman" w:eastAsia="方正仿宋_GBK" w:hAnsi="Times New Roman" w:hint="eastAsia"/>
          <w:sz w:val="32"/>
          <w:szCs w:val="32"/>
        </w:rPr>
        <w:t>202</w:t>
      </w:r>
      <w:r w:rsidR="00E83744">
        <w:rPr>
          <w:rFonts w:ascii="Times New Roman" w:eastAsia="方正仿宋_GBK" w:hAnsi="Times New Roman" w:hint="eastAsia"/>
          <w:sz w:val="32"/>
          <w:szCs w:val="32"/>
        </w:rPr>
        <w:t>6</w:t>
      </w:r>
      <w:r>
        <w:rPr>
          <w:rFonts w:ascii="Times New Roman" w:eastAsia="方正仿宋_GBK" w:hAnsi="Times New Roman" w:hint="eastAsia"/>
          <w:sz w:val="32"/>
          <w:szCs w:val="32"/>
        </w:rPr>
        <w:t>年预算</w:t>
      </w:r>
      <w:r w:rsidR="00DE716A">
        <w:rPr>
          <w:rFonts w:ascii="Times New Roman" w:eastAsia="方正仿宋_GBK" w:hAnsi="Times New Roman"/>
          <w:sz w:val="32"/>
          <w:szCs w:val="32"/>
        </w:rPr>
        <w:t>3112.31</w:t>
      </w:r>
      <w:r>
        <w:rPr>
          <w:rFonts w:ascii="Times New Roman" w:eastAsia="方正仿宋_GBK" w:hAnsi="Times New Roman" w:hint="eastAsia"/>
          <w:sz w:val="32"/>
          <w:szCs w:val="32"/>
        </w:rPr>
        <w:t>万元，</w:t>
      </w:r>
      <w:r w:rsidRPr="00950F7A">
        <w:rPr>
          <w:rFonts w:ascii="Times New Roman" w:eastAsia="方正仿宋_GBK" w:hAnsi="Times New Roman" w:hint="eastAsia"/>
          <w:sz w:val="32"/>
          <w:szCs w:val="32"/>
        </w:rPr>
        <w:t>比</w:t>
      </w:r>
      <w:r w:rsidRPr="00950F7A">
        <w:rPr>
          <w:rFonts w:ascii="Times New Roman" w:eastAsia="方正仿宋_GBK" w:hAnsi="Times New Roman" w:hint="eastAsia"/>
          <w:sz w:val="32"/>
          <w:szCs w:val="32"/>
        </w:rPr>
        <w:t>202</w:t>
      </w:r>
      <w:r w:rsidR="00950F7A" w:rsidRPr="00950F7A">
        <w:rPr>
          <w:rFonts w:ascii="Times New Roman" w:eastAsia="方正仿宋_GBK" w:hAnsi="Times New Roman"/>
          <w:sz w:val="32"/>
          <w:szCs w:val="32"/>
        </w:rPr>
        <w:t>5</w:t>
      </w:r>
      <w:r w:rsidRPr="00950F7A">
        <w:rPr>
          <w:rFonts w:ascii="Times New Roman" w:eastAsia="方正仿宋_GBK" w:hAnsi="Times New Roman" w:hint="eastAsia"/>
          <w:sz w:val="32"/>
          <w:szCs w:val="32"/>
        </w:rPr>
        <w:t>年执行数</w:t>
      </w:r>
      <w:r w:rsidR="00950F7A" w:rsidRPr="00950F7A">
        <w:rPr>
          <w:rFonts w:ascii="Times New Roman" w:eastAsia="方正仿宋_GBK" w:hAnsi="Times New Roman" w:hint="eastAsia"/>
          <w:sz w:val="32"/>
          <w:szCs w:val="32"/>
        </w:rPr>
        <w:t>减少</w:t>
      </w:r>
      <w:r w:rsidR="0081443B">
        <w:rPr>
          <w:rFonts w:ascii="Times New Roman" w:eastAsia="方正仿宋_GBK" w:hAnsi="Times New Roman"/>
          <w:sz w:val="32"/>
          <w:szCs w:val="32"/>
        </w:rPr>
        <w:t>2569.04</w:t>
      </w:r>
      <w:r w:rsidRPr="00950F7A">
        <w:rPr>
          <w:rFonts w:ascii="Times New Roman" w:eastAsia="方正仿宋_GBK" w:hAnsi="Times New Roman" w:hint="eastAsia"/>
          <w:sz w:val="32"/>
          <w:szCs w:val="32"/>
        </w:rPr>
        <w:t>万元，</w:t>
      </w:r>
      <w:r w:rsidR="00950F7A" w:rsidRPr="00950F7A">
        <w:rPr>
          <w:rFonts w:ascii="Times New Roman" w:eastAsia="方正仿宋_GBK" w:hAnsi="Times New Roman" w:hint="eastAsia"/>
          <w:sz w:val="32"/>
          <w:szCs w:val="32"/>
        </w:rPr>
        <w:t>减少</w:t>
      </w:r>
      <w:r w:rsidR="0081443B">
        <w:rPr>
          <w:rFonts w:ascii="Times New Roman" w:eastAsia="方正仿宋_GBK" w:hAnsi="Times New Roman"/>
          <w:sz w:val="32"/>
          <w:szCs w:val="32"/>
        </w:rPr>
        <w:t>45.22</w:t>
      </w:r>
      <w:r w:rsidRPr="00950F7A">
        <w:rPr>
          <w:rFonts w:ascii="Times New Roman" w:eastAsia="方正仿宋_GBK" w:hAnsi="Times New Roman" w:hint="eastAsia"/>
          <w:sz w:val="32"/>
          <w:szCs w:val="32"/>
        </w:rPr>
        <w:t>%</w:t>
      </w:r>
      <w:r w:rsidRPr="00950F7A">
        <w:rPr>
          <w:rFonts w:ascii="Times New Roman" w:eastAsia="方正仿宋_GBK" w:hAnsi="Times New Roman" w:hint="eastAsia"/>
          <w:sz w:val="32"/>
          <w:szCs w:val="32"/>
        </w:rPr>
        <w:t>，其中：</w:t>
      </w:r>
    </w:p>
    <w:p w:rsidR="00851B19" w:rsidRPr="00950F7A" w:rsidRDefault="00EB0E52" w:rsidP="004E61D0">
      <w:pPr>
        <w:spacing w:line="560" w:lineRule="exact"/>
        <w:ind w:firstLineChars="200" w:firstLine="640"/>
        <w:rPr>
          <w:rFonts w:ascii="Times New Roman" w:eastAsia="方正仿宋_GBK" w:hAnsi="Times New Roman"/>
          <w:sz w:val="32"/>
          <w:szCs w:val="32"/>
        </w:rPr>
      </w:pPr>
      <w:r w:rsidRPr="00950F7A">
        <w:rPr>
          <w:rFonts w:ascii="Times New Roman" w:eastAsia="方正仿宋_GBK" w:hAnsi="Times New Roman" w:hint="eastAsia"/>
          <w:sz w:val="32"/>
          <w:szCs w:val="32"/>
        </w:rPr>
        <w:t>（</w:t>
      </w:r>
      <w:r w:rsidRPr="00950F7A">
        <w:rPr>
          <w:rFonts w:ascii="Times New Roman" w:eastAsia="方正仿宋_GBK" w:hAnsi="Times New Roman" w:hint="eastAsia"/>
          <w:sz w:val="32"/>
          <w:szCs w:val="32"/>
        </w:rPr>
        <w:t>1</w:t>
      </w:r>
      <w:r w:rsidRPr="00950F7A">
        <w:rPr>
          <w:rFonts w:ascii="Times New Roman" w:eastAsia="方正仿宋_GBK" w:hAnsi="Times New Roman" w:hint="eastAsia"/>
          <w:sz w:val="32"/>
          <w:szCs w:val="32"/>
        </w:rPr>
        <w:t>）行政运行（项）</w:t>
      </w:r>
      <w:r w:rsidRPr="00950F7A">
        <w:rPr>
          <w:rFonts w:ascii="Times New Roman" w:eastAsia="方正仿宋_GBK" w:hAnsi="Times New Roman" w:hint="eastAsia"/>
          <w:sz w:val="32"/>
          <w:szCs w:val="32"/>
        </w:rPr>
        <w:t>202</w:t>
      </w:r>
      <w:r w:rsidR="0047371D" w:rsidRPr="00950F7A">
        <w:rPr>
          <w:rFonts w:ascii="Times New Roman" w:eastAsia="方正仿宋_GBK" w:hAnsi="Times New Roman" w:hint="eastAsia"/>
          <w:sz w:val="32"/>
          <w:szCs w:val="32"/>
        </w:rPr>
        <w:t>6</w:t>
      </w:r>
      <w:r w:rsidRPr="00950F7A">
        <w:rPr>
          <w:rFonts w:ascii="Times New Roman" w:eastAsia="方正仿宋_GBK" w:hAnsi="Times New Roman" w:hint="eastAsia"/>
          <w:sz w:val="32"/>
          <w:szCs w:val="32"/>
        </w:rPr>
        <w:t>年预算</w:t>
      </w:r>
      <w:r w:rsidR="005500BF" w:rsidRPr="00950F7A">
        <w:rPr>
          <w:rFonts w:ascii="Times New Roman" w:eastAsia="方正仿宋_GBK" w:hAnsi="Times New Roman"/>
          <w:sz w:val="32"/>
          <w:szCs w:val="32"/>
        </w:rPr>
        <w:t>2</w:t>
      </w:r>
      <w:r w:rsidR="0047371D" w:rsidRPr="00950F7A">
        <w:rPr>
          <w:rFonts w:ascii="Times New Roman" w:eastAsia="方正仿宋_GBK" w:hAnsi="Times New Roman" w:hint="eastAsia"/>
          <w:sz w:val="32"/>
          <w:szCs w:val="32"/>
        </w:rPr>
        <w:t>556.2</w:t>
      </w:r>
      <w:r w:rsidRPr="00950F7A">
        <w:rPr>
          <w:rFonts w:ascii="Times New Roman" w:eastAsia="方正仿宋_GBK" w:hAnsi="Times New Roman" w:hint="eastAsia"/>
          <w:sz w:val="32"/>
          <w:szCs w:val="32"/>
        </w:rPr>
        <w:t>万元，比</w:t>
      </w:r>
      <w:r w:rsidRPr="00950F7A">
        <w:rPr>
          <w:rFonts w:ascii="Times New Roman" w:eastAsia="方正仿宋_GBK" w:hAnsi="Times New Roman" w:hint="eastAsia"/>
          <w:sz w:val="32"/>
          <w:szCs w:val="32"/>
        </w:rPr>
        <w:t>202</w:t>
      </w:r>
      <w:r w:rsidR="00950F7A" w:rsidRPr="00950F7A">
        <w:rPr>
          <w:rFonts w:ascii="Times New Roman" w:eastAsia="方正仿宋_GBK" w:hAnsi="Times New Roman"/>
          <w:sz w:val="32"/>
          <w:szCs w:val="32"/>
        </w:rPr>
        <w:t>5</w:t>
      </w:r>
      <w:r w:rsidRPr="00950F7A">
        <w:rPr>
          <w:rFonts w:ascii="Times New Roman" w:eastAsia="方正仿宋_GBK" w:hAnsi="Times New Roman" w:hint="eastAsia"/>
          <w:sz w:val="32"/>
          <w:szCs w:val="32"/>
        </w:rPr>
        <w:t>年执行数</w:t>
      </w:r>
      <w:r w:rsidR="00950F7A" w:rsidRPr="00950F7A">
        <w:rPr>
          <w:rFonts w:ascii="Times New Roman" w:eastAsia="方正仿宋_GBK" w:hAnsi="Times New Roman" w:hint="eastAsia"/>
          <w:sz w:val="32"/>
          <w:szCs w:val="32"/>
        </w:rPr>
        <w:t>减少</w:t>
      </w:r>
      <w:r w:rsidR="00950F7A" w:rsidRPr="00950F7A">
        <w:rPr>
          <w:rFonts w:ascii="Times New Roman" w:eastAsia="方正仿宋_GBK" w:hAnsi="Times New Roman" w:hint="eastAsia"/>
          <w:sz w:val="32"/>
          <w:szCs w:val="32"/>
        </w:rPr>
        <w:t>97.9</w:t>
      </w:r>
      <w:r w:rsidRPr="00950F7A">
        <w:rPr>
          <w:rFonts w:ascii="Times New Roman" w:eastAsia="方正仿宋_GBK" w:hAnsi="Times New Roman" w:hint="eastAsia"/>
          <w:sz w:val="32"/>
          <w:szCs w:val="32"/>
        </w:rPr>
        <w:t>万元，</w:t>
      </w:r>
      <w:r w:rsidR="00950F7A" w:rsidRPr="00950F7A">
        <w:rPr>
          <w:rFonts w:ascii="Times New Roman" w:eastAsia="方正仿宋_GBK" w:hAnsi="Times New Roman" w:hint="eastAsia"/>
          <w:sz w:val="32"/>
          <w:szCs w:val="32"/>
        </w:rPr>
        <w:t>减少</w:t>
      </w:r>
      <w:r w:rsidR="00950F7A" w:rsidRPr="00950F7A">
        <w:rPr>
          <w:rFonts w:ascii="Times New Roman" w:eastAsia="方正仿宋_GBK" w:hAnsi="Times New Roman" w:hint="eastAsia"/>
          <w:sz w:val="32"/>
          <w:szCs w:val="32"/>
        </w:rPr>
        <w:t>3.69</w:t>
      </w:r>
      <w:r w:rsidRPr="00950F7A">
        <w:rPr>
          <w:rFonts w:ascii="Times New Roman" w:eastAsia="方正仿宋_GBK" w:hAnsi="Times New Roman" w:hint="eastAsia"/>
          <w:sz w:val="32"/>
          <w:szCs w:val="32"/>
        </w:rPr>
        <w:t>%</w:t>
      </w:r>
      <w:r w:rsidR="00950F7A" w:rsidRPr="00950F7A">
        <w:rPr>
          <w:rFonts w:ascii="Times New Roman" w:eastAsia="方正仿宋_GBK" w:hAnsi="Times New Roman" w:hint="eastAsia"/>
          <w:sz w:val="32"/>
          <w:szCs w:val="32"/>
        </w:rPr>
        <w:t>。</w:t>
      </w:r>
      <w:r w:rsidRPr="00950F7A">
        <w:rPr>
          <w:rFonts w:ascii="Times New Roman" w:eastAsia="方正仿宋_GBK" w:hAnsi="Times New Roman" w:hint="eastAsia"/>
          <w:sz w:val="32"/>
          <w:szCs w:val="32"/>
        </w:rPr>
        <w:t>主要是</w:t>
      </w:r>
      <w:r w:rsidR="005500BF" w:rsidRPr="00950F7A">
        <w:rPr>
          <w:rFonts w:ascii="Times New Roman" w:eastAsia="方正仿宋_GBK" w:hAnsi="Times New Roman" w:hint="eastAsia"/>
          <w:sz w:val="32"/>
          <w:szCs w:val="32"/>
        </w:rPr>
        <w:t>人员经费和公用</w:t>
      </w:r>
      <w:r w:rsidR="005500BF" w:rsidRPr="00950F7A">
        <w:rPr>
          <w:rFonts w:ascii="Times New Roman" w:eastAsia="方正仿宋_GBK" w:hAnsi="Times New Roman"/>
          <w:sz w:val="32"/>
          <w:szCs w:val="32"/>
        </w:rPr>
        <w:t>经费</w:t>
      </w:r>
      <w:r w:rsidR="00950F7A" w:rsidRPr="00950F7A">
        <w:rPr>
          <w:rFonts w:ascii="Times New Roman" w:eastAsia="方正仿宋_GBK" w:hAnsi="Times New Roman" w:hint="eastAsia"/>
          <w:sz w:val="32"/>
          <w:szCs w:val="32"/>
        </w:rPr>
        <w:t>减少</w:t>
      </w:r>
      <w:r w:rsidR="005500BF" w:rsidRPr="00950F7A">
        <w:rPr>
          <w:rFonts w:ascii="Times New Roman" w:eastAsia="方正仿宋_GBK" w:hAnsi="Times New Roman"/>
          <w:sz w:val="32"/>
          <w:szCs w:val="32"/>
        </w:rPr>
        <w:t>。</w:t>
      </w:r>
      <w:r w:rsidRPr="00950F7A">
        <w:rPr>
          <w:rFonts w:ascii="Times New Roman" w:eastAsia="方正仿宋_GBK" w:hAnsi="Times New Roman" w:hint="eastAsia"/>
          <w:sz w:val="32"/>
          <w:szCs w:val="32"/>
        </w:rPr>
        <w:t>。</w:t>
      </w:r>
    </w:p>
    <w:p w:rsidR="00851B19" w:rsidRDefault="00EB0E52" w:rsidP="004E61D0">
      <w:pPr>
        <w:spacing w:line="560" w:lineRule="exact"/>
        <w:ind w:firstLineChars="200" w:firstLine="640"/>
        <w:rPr>
          <w:rFonts w:ascii="Times New Roman" w:eastAsia="方正仿宋_GBK" w:hAnsi="Times New Roman"/>
          <w:sz w:val="32"/>
          <w:szCs w:val="32"/>
        </w:rPr>
      </w:pPr>
      <w:r w:rsidRPr="00950F7A">
        <w:rPr>
          <w:rFonts w:ascii="Times New Roman" w:eastAsia="方正仿宋_GBK" w:hAnsi="Times New Roman" w:hint="eastAsia"/>
          <w:sz w:val="32"/>
          <w:szCs w:val="32"/>
        </w:rPr>
        <w:t>（</w:t>
      </w:r>
      <w:r w:rsidR="00950F7A" w:rsidRPr="00950F7A">
        <w:rPr>
          <w:rFonts w:ascii="Times New Roman" w:eastAsia="方正仿宋_GBK" w:hAnsi="Times New Roman"/>
          <w:sz w:val="32"/>
          <w:szCs w:val="32"/>
        </w:rPr>
        <w:t>2</w:t>
      </w:r>
      <w:r w:rsidRPr="00950F7A">
        <w:rPr>
          <w:rFonts w:ascii="Times New Roman" w:eastAsia="方正仿宋_GBK" w:hAnsi="Times New Roman" w:hint="eastAsia"/>
          <w:sz w:val="32"/>
          <w:szCs w:val="32"/>
        </w:rPr>
        <w:t>）缉私办案（项）</w:t>
      </w:r>
      <w:r w:rsidRPr="00950F7A">
        <w:rPr>
          <w:rFonts w:ascii="Times New Roman" w:eastAsia="方正仿宋_GBK" w:hAnsi="Times New Roman" w:hint="eastAsia"/>
          <w:sz w:val="32"/>
          <w:szCs w:val="32"/>
        </w:rPr>
        <w:t>202</w:t>
      </w:r>
      <w:r w:rsidR="0047371D" w:rsidRPr="00950F7A">
        <w:rPr>
          <w:rFonts w:ascii="Times New Roman" w:eastAsia="方正仿宋_GBK" w:hAnsi="Times New Roman" w:hint="eastAsia"/>
          <w:sz w:val="32"/>
          <w:szCs w:val="32"/>
        </w:rPr>
        <w:t>6</w:t>
      </w:r>
      <w:r w:rsidRPr="00950F7A">
        <w:rPr>
          <w:rFonts w:ascii="Times New Roman" w:eastAsia="方正仿宋_GBK" w:hAnsi="Times New Roman" w:hint="eastAsia"/>
          <w:sz w:val="32"/>
          <w:szCs w:val="32"/>
        </w:rPr>
        <w:t>年预算</w:t>
      </w:r>
      <w:r w:rsidR="0047371D" w:rsidRPr="00950F7A">
        <w:rPr>
          <w:rFonts w:ascii="Times New Roman" w:eastAsia="方正仿宋_GBK" w:hAnsi="Times New Roman" w:hint="eastAsia"/>
          <w:sz w:val="32"/>
          <w:szCs w:val="32"/>
        </w:rPr>
        <w:t>19</w:t>
      </w:r>
      <w:r w:rsidRPr="00950F7A">
        <w:rPr>
          <w:rFonts w:ascii="Times New Roman" w:eastAsia="方正仿宋_GBK" w:hAnsi="Times New Roman" w:hint="eastAsia"/>
          <w:sz w:val="32"/>
          <w:szCs w:val="32"/>
        </w:rPr>
        <w:t>万元，</w:t>
      </w:r>
      <w:r w:rsidR="00557FA8" w:rsidRPr="00950F7A">
        <w:rPr>
          <w:rFonts w:ascii="Times New Roman" w:eastAsia="方正仿宋_GBK" w:hAnsi="Times New Roman" w:hint="eastAsia"/>
          <w:sz w:val="32"/>
          <w:szCs w:val="32"/>
        </w:rPr>
        <w:t>比</w:t>
      </w:r>
      <w:r w:rsidR="00557FA8" w:rsidRPr="00950F7A">
        <w:rPr>
          <w:rFonts w:ascii="Times New Roman" w:eastAsia="方正仿宋_GBK" w:hAnsi="Times New Roman" w:hint="eastAsia"/>
          <w:sz w:val="32"/>
          <w:szCs w:val="32"/>
        </w:rPr>
        <w:t>202</w:t>
      </w:r>
      <w:r w:rsidR="00950F7A" w:rsidRPr="00950F7A">
        <w:rPr>
          <w:rFonts w:ascii="Times New Roman" w:eastAsia="方正仿宋_GBK" w:hAnsi="Times New Roman"/>
          <w:sz w:val="32"/>
          <w:szCs w:val="32"/>
        </w:rPr>
        <w:t>5</w:t>
      </w:r>
      <w:r w:rsidR="00557FA8" w:rsidRPr="00950F7A">
        <w:rPr>
          <w:rFonts w:ascii="Times New Roman" w:eastAsia="方正仿宋_GBK" w:hAnsi="Times New Roman" w:hint="eastAsia"/>
          <w:sz w:val="32"/>
          <w:szCs w:val="32"/>
        </w:rPr>
        <w:t>年</w:t>
      </w:r>
      <w:r w:rsidR="00557FA8" w:rsidRPr="00950F7A">
        <w:rPr>
          <w:rFonts w:ascii="Times New Roman" w:eastAsia="方正仿宋_GBK" w:hAnsi="Times New Roman"/>
          <w:sz w:val="32"/>
          <w:szCs w:val="32"/>
        </w:rPr>
        <w:t>执行数</w:t>
      </w:r>
      <w:r w:rsidR="005500BF" w:rsidRPr="00950F7A">
        <w:rPr>
          <w:rFonts w:ascii="Times New Roman" w:eastAsia="方正仿宋_GBK" w:hAnsi="Times New Roman" w:hint="eastAsia"/>
          <w:sz w:val="32"/>
          <w:szCs w:val="32"/>
        </w:rPr>
        <w:t>减少</w:t>
      </w:r>
      <w:r w:rsidR="00950F7A" w:rsidRPr="00950F7A">
        <w:rPr>
          <w:rFonts w:ascii="Times New Roman" w:eastAsia="方正仿宋_GBK" w:hAnsi="Times New Roman"/>
          <w:sz w:val="32"/>
          <w:szCs w:val="32"/>
        </w:rPr>
        <w:t>6</w:t>
      </w:r>
      <w:r w:rsidR="00557FA8" w:rsidRPr="00950F7A">
        <w:rPr>
          <w:rFonts w:ascii="Times New Roman" w:eastAsia="方正仿宋_GBK" w:hAnsi="Times New Roman" w:hint="eastAsia"/>
          <w:sz w:val="32"/>
          <w:szCs w:val="32"/>
        </w:rPr>
        <w:t>万元</w:t>
      </w:r>
      <w:r w:rsidR="00557FA8" w:rsidRPr="00950F7A">
        <w:rPr>
          <w:rFonts w:ascii="Times New Roman" w:eastAsia="方正仿宋_GBK" w:hAnsi="Times New Roman"/>
          <w:sz w:val="32"/>
          <w:szCs w:val="32"/>
        </w:rPr>
        <w:t>，</w:t>
      </w:r>
      <w:r w:rsidR="00950F7A" w:rsidRPr="00950F7A">
        <w:rPr>
          <w:rFonts w:ascii="Times New Roman" w:eastAsia="方正仿宋_GBK" w:hAnsi="Times New Roman" w:hint="eastAsia"/>
          <w:sz w:val="32"/>
          <w:szCs w:val="32"/>
        </w:rPr>
        <w:t>减少</w:t>
      </w:r>
      <w:r w:rsidR="00950F7A" w:rsidRPr="00950F7A">
        <w:rPr>
          <w:rFonts w:ascii="Times New Roman" w:eastAsia="方正仿宋_GBK" w:hAnsi="Times New Roman"/>
          <w:sz w:val="32"/>
          <w:szCs w:val="32"/>
        </w:rPr>
        <w:t>24</w:t>
      </w:r>
      <w:r w:rsidR="00557FA8" w:rsidRPr="00950F7A">
        <w:rPr>
          <w:rFonts w:ascii="Times New Roman" w:eastAsia="方正仿宋_GBK" w:hAnsi="Times New Roman"/>
          <w:sz w:val="32"/>
          <w:szCs w:val="32"/>
        </w:rPr>
        <w:t>%</w:t>
      </w:r>
      <w:r w:rsidR="00557FA8" w:rsidRPr="00950F7A">
        <w:rPr>
          <w:rFonts w:ascii="Times New Roman" w:eastAsia="方正仿宋_GBK" w:hAnsi="Times New Roman" w:hint="eastAsia"/>
          <w:sz w:val="32"/>
          <w:szCs w:val="32"/>
        </w:rPr>
        <w:t>。主要是</w:t>
      </w:r>
      <w:r w:rsidR="00950F7A">
        <w:rPr>
          <w:rFonts w:ascii="Times New Roman" w:eastAsia="方正仿宋_GBK" w:hAnsi="Times New Roman" w:hint="eastAsia"/>
          <w:sz w:val="32"/>
          <w:szCs w:val="32"/>
        </w:rPr>
        <w:t>2026</w:t>
      </w:r>
      <w:r w:rsidR="00950F7A">
        <w:rPr>
          <w:rFonts w:ascii="Times New Roman" w:eastAsia="方正仿宋_GBK" w:hAnsi="Times New Roman" w:hint="eastAsia"/>
          <w:sz w:val="32"/>
          <w:szCs w:val="32"/>
        </w:rPr>
        <w:t>年度无警察</w:t>
      </w:r>
      <w:r w:rsidR="00950F7A">
        <w:rPr>
          <w:rFonts w:ascii="Times New Roman" w:eastAsia="方正仿宋_GBK" w:hAnsi="Times New Roman"/>
          <w:sz w:val="32"/>
          <w:szCs w:val="32"/>
        </w:rPr>
        <w:t>新车购置经费</w:t>
      </w:r>
      <w:r w:rsidR="004E5D4D">
        <w:rPr>
          <w:rFonts w:ascii="Times New Roman" w:eastAsia="方正仿宋_GBK" w:hAnsi="Times New Roman" w:hint="eastAsia"/>
          <w:sz w:val="32"/>
          <w:szCs w:val="32"/>
        </w:rPr>
        <w:t>。</w:t>
      </w:r>
    </w:p>
    <w:p w:rsidR="002F7D65" w:rsidRPr="008216B5" w:rsidRDefault="00EB0E52"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sidR="00616379">
        <w:rPr>
          <w:rFonts w:ascii="Times New Roman" w:eastAsia="方正仿宋_GBK" w:hAnsi="Times New Roman"/>
          <w:sz w:val="32"/>
          <w:szCs w:val="32"/>
        </w:rPr>
        <w:t>4</w:t>
      </w:r>
      <w:r>
        <w:rPr>
          <w:rFonts w:ascii="Times New Roman" w:eastAsia="方正仿宋_GBK" w:hAnsi="Times New Roman" w:hint="eastAsia"/>
          <w:sz w:val="32"/>
          <w:szCs w:val="32"/>
        </w:rPr>
        <w:t>）海关关务（项）</w:t>
      </w:r>
      <w:r>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Pr>
          <w:rFonts w:ascii="Times New Roman" w:eastAsia="方正仿宋_GBK" w:hAnsi="Times New Roman" w:hint="eastAsia"/>
          <w:sz w:val="32"/>
          <w:szCs w:val="32"/>
        </w:rPr>
        <w:t>年预算</w:t>
      </w:r>
      <w:r w:rsidR="0081443B">
        <w:rPr>
          <w:rFonts w:ascii="Times New Roman" w:eastAsia="方正仿宋_GBK" w:hAnsi="Times New Roman"/>
          <w:sz w:val="32"/>
          <w:szCs w:val="32"/>
        </w:rPr>
        <w:t>128.5</w:t>
      </w:r>
      <w:r>
        <w:rPr>
          <w:rFonts w:ascii="Times New Roman" w:eastAsia="方正仿宋_GBK" w:hAnsi="Times New Roman" w:hint="eastAsia"/>
          <w:sz w:val="32"/>
          <w:szCs w:val="32"/>
        </w:rPr>
        <w:t>万元，</w:t>
      </w:r>
      <w:r w:rsidRPr="008216B5">
        <w:rPr>
          <w:rFonts w:ascii="Times New Roman" w:eastAsia="方正仿宋_GBK" w:hAnsi="Times New Roman" w:hint="eastAsia"/>
          <w:sz w:val="32"/>
          <w:szCs w:val="32"/>
        </w:rPr>
        <w:t>比</w:t>
      </w:r>
      <w:r w:rsidRPr="008216B5">
        <w:rPr>
          <w:rFonts w:ascii="Times New Roman" w:eastAsia="方正仿宋_GBK" w:hAnsi="Times New Roman" w:hint="eastAsia"/>
          <w:sz w:val="32"/>
          <w:szCs w:val="32"/>
        </w:rPr>
        <w:t>202</w:t>
      </w:r>
      <w:r w:rsidR="00950F7A" w:rsidRPr="008216B5">
        <w:rPr>
          <w:rFonts w:ascii="Times New Roman" w:eastAsia="方正仿宋_GBK" w:hAnsi="Times New Roman"/>
          <w:sz w:val="32"/>
          <w:szCs w:val="32"/>
        </w:rPr>
        <w:t>5</w:t>
      </w:r>
      <w:r w:rsidRPr="008216B5">
        <w:rPr>
          <w:rFonts w:ascii="Times New Roman" w:eastAsia="方正仿宋_GBK" w:hAnsi="Times New Roman" w:hint="eastAsia"/>
          <w:sz w:val="32"/>
          <w:szCs w:val="32"/>
        </w:rPr>
        <w:t>年执行数</w:t>
      </w:r>
      <w:r w:rsidR="00950F7A" w:rsidRPr="008216B5">
        <w:rPr>
          <w:rFonts w:ascii="Times New Roman" w:eastAsia="方正仿宋_GBK" w:hAnsi="Times New Roman" w:hint="eastAsia"/>
          <w:sz w:val="32"/>
          <w:szCs w:val="32"/>
        </w:rPr>
        <w:t>减少</w:t>
      </w:r>
      <w:r w:rsidR="0081443B">
        <w:rPr>
          <w:rFonts w:ascii="Times New Roman" w:eastAsia="方正仿宋_GBK" w:hAnsi="Times New Roman"/>
          <w:sz w:val="32"/>
          <w:szCs w:val="32"/>
        </w:rPr>
        <w:t>2464.25</w:t>
      </w:r>
      <w:r w:rsidRPr="008216B5">
        <w:rPr>
          <w:rFonts w:ascii="Times New Roman" w:eastAsia="方正仿宋_GBK" w:hAnsi="Times New Roman" w:hint="eastAsia"/>
          <w:sz w:val="32"/>
          <w:szCs w:val="32"/>
        </w:rPr>
        <w:t>万元，</w:t>
      </w:r>
      <w:r w:rsidR="00950F7A" w:rsidRPr="008216B5">
        <w:rPr>
          <w:rFonts w:ascii="Times New Roman" w:eastAsia="方正仿宋_GBK" w:hAnsi="Times New Roman" w:hint="eastAsia"/>
          <w:sz w:val="32"/>
          <w:szCs w:val="32"/>
        </w:rPr>
        <w:t>减少</w:t>
      </w:r>
      <w:r w:rsidR="0081443B">
        <w:rPr>
          <w:rFonts w:ascii="Times New Roman" w:eastAsia="方正仿宋_GBK" w:hAnsi="Times New Roman"/>
          <w:sz w:val="32"/>
          <w:szCs w:val="32"/>
        </w:rPr>
        <w:t>95.04</w:t>
      </w:r>
      <w:r w:rsidR="00616379" w:rsidRPr="008216B5">
        <w:rPr>
          <w:rFonts w:ascii="Times New Roman" w:eastAsia="方正仿宋_GBK" w:hAnsi="Times New Roman"/>
          <w:sz w:val="32"/>
          <w:szCs w:val="32"/>
        </w:rPr>
        <w:t>%</w:t>
      </w:r>
      <w:r w:rsidRPr="008216B5">
        <w:rPr>
          <w:rFonts w:ascii="Times New Roman" w:eastAsia="方正仿宋_GBK" w:hAnsi="Times New Roman" w:hint="eastAsia"/>
          <w:sz w:val="32"/>
          <w:szCs w:val="32"/>
        </w:rPr>
        <w:t>。主要是</w:t>
      </w:r>
      <w:r w:rsidR="002F7D65" w:rsidRPr="008216B5">
        <w:rPr>
          <w:rFonts w:ascii="Times New Roman" w:eastAsia="方正仿宋_GBK" w:hAnsi="Times New Roman" w:hint="eastAsia"/>
          <w:sz w:val="32"/>
          <w:szCs w:val="32"/>
        </w:rPr>
        <w:t>江阴海关业务技术用房及附属用房维修改造项目</w:t>
      </w:r>
      <w:r w:rsidR="00950F7A" w:rsidRPr="008216B5">
        <w:rPr>
          <w:rFonts w:ascii="Times New Roman" w:eastAsia="方正仿宋_GBK" w:hAnsi="Times New Roman" w:hint="eastAsia"/>
          <w:sz w:val="32"/>
          <w:szCs w:val="32"/>
        </w:rPr>
        <w:t>已竣工</w:t>
      </w:r>
      <w:r w:rsidR="00950F7A" w:rsidRPr="008216B5">
        <w:rPr>
          <w:rFonts w:ascii="Times New Roman" w:eastAsia="方正仿宋_GBK" w:hAnsi="Times New Roman"/>
          <w:sz w:val="32"/>
          <w:szCs w:val="32"/>
        </w:rPr>
        <w:t>，</w:t>
      </w:r>
      <w:r w:rsidR="00950F7A" w:rsidRPr="008216B5">
        <w:rPr>
          <w:rFonts w:ascii="Times New Roman" w:eastAsia="方正仿宋_GBK" w:hAnsi="Times New Roman" w:hint="eastAsia"/>
          <w:sz w:val="32"/>
          <w:szCs w:val="32"/>
        </w:rPr>
        <w:t>2026</w:t>
      </w:r>
      <w:r w:rsidR="00950F7A" w:rsidRPr="008216B5">
        <w:rPr>
          <w:rFonts w:ascii="Times New Roman" w:eastAsia="方正仿宋_GBK" w:hAnsi="Times New Roman" w:hint="eastAsia"/>
          <w:sz w:val="32"/>
          <w:szCs w:val="32"/>
        </w:rPr>
        <w:t>年度</w:t>
      </w:r>
      <w:r w:rsidR="00950F7A" w:rsidRPr="008216B5">
        <w:rPr>
          <w:rFonts w:ascii="Times New Roman" w:eastAsia="方正仿宋_GBK" w:hAnsi="Times New Roman"/>
          <w:sz w:val="32"/>
          <w:szCs w:val="32"/>
        </w:rPr>
        <w:t>无</w:t>
      </w:r>
      <w:r w:rsidR="003B1E4E">
        <w:rPr>
          <w:rFonts w:ascii="Times New Roman" w:eastAsia="方正仿宋_GBK" w:hAnsi="Times New Roman" w:hint="eastAsia"/>
          <w:sz w:val="32"/>
          <w:szCs w:val="32"/>
        </w:rPr>
        <w:t>基建</w:t>
      </w:r>
      <w:r w:rsidR="00950F7A" w:rsidRPr="008216B5">
        <w:rPr>
          <w:rFonts w:ascii="Times New Roman" w:eastAsia="方正仿宋_GBK" w:hAnsi="Times New Roman"/>
          <w:sz w:val="32"/>
          <w:szCs w:val="32"/>
        </w:rPr>
        <w:t>预算</w:t>
      </w:r>
      <w:r w:rsidR="002F7D65" w:rsidRPr="008216B5">
        <w:rPr>
          <w:rFonts w:ascii="Times New Roman" w:eastAsia="方正仿宋_GBK" w:hAnsi="Times New Roman"/>
          <w:sz w:val="32"/>
          <w:szCs w:val="32"/>
        </w:rPr>
        <w:t>。</w:t>
      </w:r>
    </w:p>
    <w:p w:rsidR="00851B19" w:rsidRDefault="00EB0E52" w:rsidP="004E61D0">
      <w:pPr>
        <w:spacing w:line="560" w:lineRule="exact"/>
        <w:ind w:firstLineChars="200" w:firstLine="640"/>
        <w:rPr>
          <w:rFonts w:ascii="Times New Roman" w:eastAsia="方正仿宋_GBK" w:hAnsi="Times New Roman"/>
          <w:sz w:val="32"/>
          <w:szCs w:val="32"/>
        </w:rPr>
      </w:pPr>
      <w:r w:rsidRPr="008216B5">
        <w:rPr>
          <w:rFonts w:ascii="Times New Roman" w:eastAsia="方正仿宋_GBK" w:hAnsi="Times New Roman" w:hint="eastAsia"/>
          <w:sz w:val="32"/>
          <w:szCs w:val="32"/>
        </w:rPr>
        <w:t>（</w:t>
      </w:r>
      <w:r w:rsidR="002B67C5" w:rsidRPr="008216B5">
        <w:rPr>
          <w:rFonts w:ascii="Times New Roman" w:eastAsia="方正仿宋_GBK" w:hAnsi="Times New Roman"/>
          <w:sz w:val="32"/>
          <w:szCs w:val="32"/>
        </w:rPr>
        <w:t>5</w:t>
      </w:r>
      <w:r w:rsidRPr="008216B5">
        <w:rPr>
          <w:rFonts w:ascii="Times New Roman" w:eastAsia="方正仿宋_GBK" w:hAnsi="Times New Roman" w:hint="eastAsia"/>
          <w:sz w:val="32"/>
          <w:szCs w:val="32"/>
        </w:rPr>
        <w:t>）检验检疫（项）</w:t>
      </w:r>
      <w:r w:rsidRPr="008216B5">
        <w:rPr>
          <w:rFonts w:ascii="Times New Roman" w:eastAsia="方正仿宋_GBK" w:hAnsi="Times New Roman" w:hint="eastAsia"/>
          <w:sz w:val="32"/>
          <w:szCs w:val="32"/>
        </w:rPr>
        <w:t>202</w:t>
      </w:r>
      <w:r w:rsidR="0047371D" w:rsidRPr="008216B5">
        <w:rPr>
          <w:rFonts w:ascii="Times New Roman" w:eastAsia="方正仿宋_GBK" w:hAnsi="Times New Roman" w:hint="eastAsia"/>
          <w:sz w:val="32"/>
          <w:szCs w:val="32"/>
        </w:rPr>
        <w:t>6</w:t>
      </w:r>
      <w:r w:rsidRPr="008216B5">
        <w:rPr>
          <w:rFonts w:ascii="Times New Roman" w:eastAsia="方正仿宋_GBK" w:hAnsi="Times New Roman" w:hint="eastAsia"/>
          <w:sz w:val="32"/>
          <w:szCs w:val="32"/>
        </w:rPr>
        <w:t>年预算</w:t>
      </w:r>
      <w:r w:rsidR="0081443B">
        <w:rPr>
          <w:rFonts w:ascii="Times New Roman" w:eastAsia="方正仿宋_GBK" w:hAnsi="Times New Roman"/>
          <w:sz w:val="32"/>
          <w:szCs w:val="32"/>
        </w:rPr>
        <w:t>117.61</w:t>
      </w:r>
      <w:r w:rsidRPr="008216B5">
        <w:rPr>
          <w:rFonts w:ascii="Times New Roman" w:eastAsia="方正仿宋_GBK" w:hAnsi="Times New Roman" w:hint="eastAsia"/>
          <w:sz w:val="32"/>
          <w:szCs w:val="32"/>
        </w:rPr>
        <w:t>万元，比</w:t>
      </w:r>
      <w:r w:rsidRPr="008216B5">
        <w:rPr>
          <w:rFonts w:ascii="Times New Roman" w:eastAsia="方正仿宋_GBK" w:hAnsi="Times New Roman" w:hint="eastAsia"/>
          <w:sz w:val="32"/>
          <w:szCs w:val="32"/>
        </w:rPr>
        <w:t>202</w:t>
      </w:r>
      <w:r w:rsidR="00950F7A" w:rsidRPr="008216B5">
        <w:rPr>
          <w:rFonts w:ascii="Times New Roman" w:eastAsia="方正仿宋_GBK" w:hAnsi="Times New Roman"/>
          <w:sz w:val="32"/>
          <w:szCs w:val="32"/>
        </w:rPr>
        <w:t>5</w:t>
      </w:r>
      <w:r w:rsidRPr="008216B5">
        <w:rPr>
          <w:rFonts w:ascii="Times New Roman" w:eastAsia="方正仿宋_GBK" w:hAnsi="Times New Roman" w:hint="eastAsia"/>
          <w:sz w:val="32"/>
          <w:szCs w:val="32"/>
        </w:rPr>
        <w:t>年执行数</w:t>
      </w:r>
      <w:r w:rsidR="005500BF" w:rsidRPr="008216B5">
        <w:rPr>
          <w:rFonts w:ascii="Times New Roman" w:eastAsia="方正仿宋_GBK" w:hAnsi="Times New Roman" w:hint="eastAsia"/>
          <w:sz w:val="32"/>
          <w:szCs w:val="32"/>
        </w:rPr>
        <w:t>增加</w:t>
      </w:r>
      <w:r w:rsidR="0081443B">
        <w:rPr>
          <w:rFonts w:ascii="Times New Roman" w:eastAsia="方正仿宋_GBK" w:hAnsi="Times New Roman"/>
          <w:sz w:val="32"/>
          <w:szCs w:val="32"/>
        </w:rPr>
        <w:t>11.11</w:t>
      </w:r>
      <w:r w:rsidRPr="008216B5">
        <w:rPr>
          <w:rFonts w:ascii="Times New Roman" w:eastAsia="方正仿宋_GBK" w:hAnsi="Times New Roman" w:hint="eastAsia"/>
          <w:sz w:val="32"/>
          <w:szCs w:val="32"/>
        </w:rPr>
        <w:t>万元，</w:t>
      </w:r>
      <w:r w:rsidR="005500BF" w:rsidRPr="008216B5">
        <w:rPr>
          <w:rFonts w:ascii="Times New Roman" w:eastAsia="方正仿宋_GBK" w:hAnsi="Times New Roman" w:hint="eastAsia"/>
          <w:sz w:val="32"/>
          <w:szCs w:val="32"/>
        </w:rPr>
        <w:t>增长</w:t>
      </w:r>
      <w:r w:rsidR="0081443B">
        <w:rPr>
          <w:rFonts w:ascii="Times New Roman" w:eastAsia="方正仿宋_GBK" w:hAnsi="Times New Roman"/>
          <w:sz w:val="32"/>
          <w:szCs w:val="32"/>
        </w:rPr>
        <w:t>10.43</w:t>
      </w:r>
      <w:r w:rsidRPr="008216B5">
        <w:rPr>
          <w:rFonts w:ascii="Times New Roman" w:eastAsia="方正仿宋_GBK" w:hAnsi="Times New Roman" w:hint="eastAsia"/>
          <w:sz w:val="32"/>
          <w:szCs w:val="32"/>
        </w:rPr>
        <w:t>%</w:t>
      </w:r>
      <w:r w:rsidRPr="008216B5">
        <w:rPr>
          <w:rFonts w:ascii="Times New Roman" w:eastAsia="方正仿宋_GBK" w:hAnsi="Times New Roman" w:hint="eastAsia"/>
          <w:sz w:val="32"/>
          <w:szCs w:val="32"/>
        </w:rPr>
        <w:t>。</w:t>
      </w:r>
      <w:r w:rsidR="005500BF" w:rsidRPr="008216B5">
        <w:rPr>
          <w:rFonts w:ascii="Times New Roman" w:eastAsia="方正仿宋_GBK" w:hAnsi="Times New Roman" w:hint="eastAsia"/>
          <w:sz w:val="32"/>
          <w:szCs w:val="32"/>
        </w:rPr>
        <w:t>主要是</w:t>
      </w:r>
      <w:r w:rsidR="005500BF" w:rsidRPr="008216B5">
        <w:rPr>
          <w:rFonts w:ascii="Times New Roman" w:eastAsia="方正仿宋_GBK" w:hAnsi="Times New Roman"/>
          <w:sz w:val="32"/>
          <w:szCs w:val="32"/>
        </w:rPr>
        <w:t>国门生物</w:t>
      </w:r>
      <w:r w:rsidR="005500BF" w:rsidRPr="008216B5">
        <w:rPr>
          <w:rFonts w:ascii="Times New Roman" w:eastAsia="方正仿宋_GBK" w:hAnsi="Times New Roman" w:hint="eastAsia"/>
          <w:sz w:val="32"/>
          <w:szCs w:val="32"/>
        </w:rPr>
        <w:t>安全</w:t>
      </w:r>
      <w:r w:rsidR="005500BF" w:rsidRPr="008216B5">
        <w:rPr>
          <w:rFonts w:ascii="Times New Roman" w:eastAsia="方正仿宋_GBK" w:hAnsi="Times New Roman"/>
          <w:sz w:val="32"/>
          <w:szCs w:val="32"/>
        </w:rPr>
        <w:t>专项增长。</w:t>
      </w:r>
    </w:p>
    <w:p w:rsidR="00851B19" w:rsidRDefault="00DC586C"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w:t>
      </w:r>
      <w:r w:rsidR="00EB0E52">
        <w:rPr>
          <w:rFonts w:ascii="Times New Roman" w:eastAsia="方正仿宋_GBK" w:hAnsi="Times New Roman" w:hint="eastAsia"/>
          <w:sz w:val="32"/>
          <w:szCs w:val="32"/>
        </w:rPr>
        <w:t>．公共安全支出（类）缉私警察（款）</w:t>
      </w:r>
      <w:r w:rsidR="00EB0E52">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年预算</w:t>
      </w:r>
      <w:r w:rsidR="005500BF">
        <w:rPr>
          <w:rFonts w:ascii="Times New Roman" w:eastAsia="方正仿宋_GBK" w:hAnsi="Times New Roman"/>
          <w:sz w:val="32"/>
          <w:szCs w:val="32"/>
        </w:rPr>
        <w:t>61</w:t>
      </w:r>
      <w:r w:rsidR="0047371D">
        <w:rPr>
          <w:rFonts w:ascii="Times New Roman" w:eastAsia="方正仿宋_GBK" w:hAnsi="Times New Roman" w:hint="eastAsia"/>
          <w:sz w:val="32"/>
          <w:szCs w:val="32"/>
        </w:rPr>
        <w:t>4.23</w:t>
      </w:r>
      <w:r w:rsidR="00EB0E52">
        <w:rPr>
          <w:rFonts w:ascii="Times New Roman" w:eastAsia="方正仿宋_GBK" w:hAnsi="Times New Roman" w:hint="eastAsia"/>
          <w:sz w:val="32"/>
          <w:szCs w:val="32"/>
        </w:rPr>
        <w:t>万元</w:t>
      </w:r>
      <w:r>
        <w:rPr>
          <w:rFonts w:ascii="Times New Roman" w:eastAsia="方正仿宋_GBK" w:hAnsi="Times New Roman" w:hint="eastAsia"/>
          <w:sz w:val="32"/>
          <w:szCs w:val="32"/>
        </w:rPr>
        <w:t>，</w:t>
      </w:r>
      <w:r w:rsidRPr="00AD1081">
        <w:rPr>
          <w:rFonts w:ascii="Times New Roman" w:eastAsia="方正仿宋_GBK" w:hAnsi="Times New Roman" w:hint="eastAsia"/>
          <w:sz w:val="32"/>
          <w:szCs w:val="32"/>
        </w:rPr>
        <w:t>与</w:t>
      </w:r>
      <w:r w:rsidRPr="00AD1081">
        <w:rPr>
          <w:rFonts w:ascii="Times New Roman" w:eastAsia="方正仿宋_GBK" w:hAnsi="Times New Roman" w:hint="eastAsia"/>
          <w:sz w:val="32"/>
          <w:szCs w:val="32"/>
        </w:rPr>
        <w:t>2</w:t>
      </w:r>
      <w:r w:rsidRPr="00AD1081">
        <w:rPr>
          <w:rFonts w:ascii="Times New Roman" w:eastAsia="方正仿宋_GBK" w:hAnsi="Times New Roman"/>
          <w:sz w:val="32"/>
          <w:szCs w:val="32"/>
        </w:rPr>
        <w:t>02</w:t>
      </w:r>
      <w:r w:rsidR="00950F7A" w:rsidRPr="00AD1081">
        <w:rPr>
          <w:rFonts w:ascii="Times New Roman" w:eastAsia="方正仿宋_GBK" w:hAnsi="Times New Roman"/>
          <w:sz w:val="32"/>
          <w:szCs w:val="32"/>
        </w:rPr>
        <w:t>5</w:t>
      </w:r>
      <w:r w:rsidRPr="00AD1081">
        <w:rPr>
          <w:rFonts w:ascii="Times New Roman" w:eastAsia="方正仿宋_GBK" w:hAnsi="Times New Roman" w:hint="eastAsia"/>
          <w:sz w:val="32"/>
          <w:szCs w:val="32"/>
        </w:rPr>
        <w:t>年</w:t>
      </w:r>
      <w:r w:rsidRPr="00AD1081">
        <w:rPr>
          <w:rFonts w:ascii="Times New Roman" w:eastAsia="方正仿宋_GBK" w:hAnsi="Times New Roman"/>
          <w:sz w:val="32"/>
          <w:szCs w:val="32"/>
        </w:rPr>
        <w:t>相比</w:t>
      </w:r>
      <w:r w:rsidR="008216B5" w:rsidRPr="00AD1081">
        <w:rPr>
          <w:rFonts w:ascii="Times New Roman" w:eastAsia="方正仿宋_GBK" w:hAnsi="Times New Roman" w:hint="eastAsia"/>
          <w:sz w:val="32"/>
          <w:szCs w:val="32"/>
        </w:rPr>
        <w:t>减少</w:t>
      </w:r>
      <w:r w:rsidR="008216B5" w:rsidRPr="00AD1081">
        <w:rPr>
          <w:rFonts w:ascii="Times New Roman" w:eastAsia="方正仿宋_GBK" w:hAnsi="Times New Roman"/>
          <w:sz w:val="32"/>
          <w:szCs w:val="32"/>
        </w:rPr>
        <w:t>3.08</w:t>
      </w:r>
      <w:r w:rsidR="0068630A" w:rsidRPr="00AD1081">
        <w:rPr>
          <w:rFonts w:ascii="Times New Roman" w:eastAsia="方正仿宋_GBK" w:hAnsi="Times New Roman" w:hint="eastAsia"/>
          <w:sz w:val="32"/>
          <w:szCs w:val="32"/>
        </w:rPr>
        <w:t>万元</w:t>
      </w:r>
      <w:r w:rsidR="0068630A" w:rsidRPr="00AD1081">
        <w:rPr>
          <w:rFonts w:ascii="Times New Roman" w:eastAsia="方正仿宋_GBK" w:hAnsi="Times New Roman"/>
          <w:sz w:val="32"/>
          <w:szCs w:val="32"/>
        </w:rPr>
        <w:t>，</w:t>
      </w:r>
      <w:r w:rsidR="008216B5" w:rsidRPr="00AD1081">
        <w:rPr>
          <w:rFonts w:ascii="Times New Roman" w:eastAsia="方正仿宋_GBK" w:hAnsi="Times New Roman" w:hint="eastAsia"/>
          <w:sz w:val="32"/>
          <w:szCs w:val="32"/>
        </w:rPr>
        <w:t>减少</w:t>
      </w:r>
      <w:r w:rsidR="008216B5" w:rsidRPr="00AD1081">
        <w:rPr>
          <w:rFonts w:ascii="Times New Roman" w:eastAsia="方正仿宋_GBK" w:hAnsi="Times New Roman"/>
          <w:sz w:val="32"/>
          <w:szCs w:val="32"/>
        </w:rPr>
        <w:t>0.50</w:t>
      </w:r>
      <w:r w:rsidR="0068630A" w:rsidRPr="00AD1081">
        <w:rPr>
          <w:rFonts w:ascii="Times New Roman" w:eastAsia="方正仿宋_GBK" w:hAnsi="Times New Roman"/>
          <w:sz w:val="32"/>
          <w:szCs w:val="32"/>
        </w:rPr>
        <w:t>%</w:t>
      </w:r>
      <w:r w:rsidR="0017295C" w:rsidRPr="00AD1081">
        <w:rPr>
          <w:rFonts w:ascii="Times New Roman" w:eastAsia="方正仿宋_GBK" w:hAnsi="Times New Roman" w:hint="eastAsia"/>
          <w:sz w:val="32"/>
          <w:szCs w:val="32"/>
        </w:rPr>
        <w:t>，</w:t>
      </w:r>
      <w:r w:rsidR="005500BF" w:rsidRPr="00AD1081">
        <w:rPr>
          <w:rFonts w:ascii="Times New Roman" w:eastAsia="方正仿宋_GBK" w:hAnsi="Times New Roman" w:hint="eastAsia"/>
          <w:sz w:val="32"/>
          <w:szCs w:val="32"/>
        </w:rPr>
        <w:t>主要为缉私警察</w:t>
      </w:r>
      <w:r w:rsidR="008216B5" w:rsidRPr="00AD1081">
        <w:rPr>
          <w:rFonts w:ascii="Times New Roman" w:eastAsia="方正仿宋_GBK" w:hAnsi="Times New Roman" w:hint="eastAsia"/>
          <w:sz w:val="32"/>
          <w:szCs w:val="32"/>
        </w:rPr>
        <w:t>业务费略有减少</w:t>
      </w:r>
      <w:r w:rsidR="005500BF" w:rsidRPr="00AD1081">
        <w:rPr>
          <w:rFonts w:ascii="Times New Roman" w:eastAsia="方正仿宋_GBK" w:hAnsi="Times New Roman" w:hint="eastAsia"/>
          <w:sz w:val="32"/>
          <w:szCs w:val="32"/>
        </w:rPr>
        <w:t>。</w:t>
      </w:r>
    </w:p>
    <w:p w:rsidR="00851B19" w:rsidRPr="00AD1081" w:rsidRDefault="005E4DC8"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3</w:t>
      </w:r>
      <w:r w:rsidR="00EB0E52">
        <w:rPr>
          <w:rFonts w:ascii="Times New Roman" w:eastAsia="方正仿宋_GBK" w:hAnsi="Times New Roman" w:hint="eastAsia"/>
          <w:sz w:val="32"/>
          <w:szCs w:val="32"/>
        </w:rPr>
        <w:t>．社会保障和就业支出（类）行政事业单位养老支出（款）</w:t>
      </w:r>
      <w:r w:rsidR="00EB0E52">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年预算</w:t>
      </w:r>
      <w:r w:rsidR="0017295C">
        <w:rPr>
          <w:rFonts w:ascii="Times New Roman" w:eastAsia="方正仿宋_GBK" w:hAnsi="Times New Roman"/>
          <w:sz w:val="32"/>
          <w:szCs w:val="32"/>
        </w:rPr>
        <w:t>5</w:t>
      </w:r>
      <w:r w:rsidR="005500BF">
        <w:rPr>
          <w:rFonts w:ascii="Times New Roman" w:eastAsia="方正仿宋_GBK" w:hAnsi="Times New Roman"/>
          <w:sz w:val="32"/>
          <w:szCs w:val="32"/>
        </w:rPr>
        <w:t>3</w:t>
      </w:r>
      <w:r w:rsidR="0047371D">
        <w:rPr>
          <w:rFonts w:ascii="Times New Roman" w:eastAsia="方正仿宋_GBK" w:hAnsi="Times New Roman" w:hint="eastAsia"/>
          <w:sz w:val="32"/>
          <w:szCs w:val="32"/>
        </w:rPr>
        <w:t>8.20</w:t>
      </w:r>
      <w:r w:rsidR="00EB0E52">
        <w:rPr>
          <w:rFonts w:ascii="Times New Roman" w:eastAsia="方正仿宋_GBK" w:hAnsi="Times New Roman" w:hint="eastAsia"/>
          <w:sz w:val="32"/>
          <w:szCs w:val="32"/>
        </w:rPr>
        <w:t>万元，</w:t>
      </w:r>
      <w:r w:rsidR="00EB0E52" w:rsidRPr="00AD1081">
        <w:rPr>
          <w:rFonts w:ascii="Times New Roman" w:eastAsia="方正仿宋_GBK" w:hAnsi="Times New Roman" w:hint="eastAsia"/>
          <w:sz w:val="32"/>
          <w:szCs w:val="32"/>
        </w:rPr>
        <w:t>比</w:t>
      </w:r>
      <w:r w:rsidR="00AD1081" w:rsidRPr="00AD1081">
        <w:rPr>
          <w:rFonts w:ascii="Times New Roman" w:eastAsia="方正仿宋_GBK" w:hAnsi="Times New Roman"/>
          <w:sz w:val="32"/>
          <w:szCs w:val="32"/>
        </w:rPr>
        <w:t>2025</w:t>
      </w:r>
      <w:r w:rsidR="00EB0E52" w:rsidRPr="00AD1081">
        <w:rPr>
          <w:rFonts w:ascii="Times New Roman" w:eastAsia="方正仿宋_GBK" w:hAnsi="Times New Roman" w:hint="eastAsia"/>
          <w:sz w:val="32"/>
          <w:szCs w:val="32"/>
        </w:rPr>
        <w:t>年</w:t>
      </w:r>
      <w:r w:rsidR="00EB0E52" w:rsidRPr="00AD1081">
        <w:rPr>
          <w:rFonts w:ascii="Times New Roman" w:eastAsia="方正仿宋_GBK" w:hAnsi="Times New Roman" w:hint="eastAsia"/>
          <w:sz w:val="32"/>
          <w:szCs w:val="32"/>
        </w:rPr>
        <w:lastRenderedPageBreak/>
        <w:t>执行数</w:t>
      </w:r>
      <w:r w:rsidR="00AD1081" w:rsidRPr="00AD1081">
        <w:rPr>
          <w:rFonts w:ascii="Times New Roman" w:eastAsia="方正仿宋_GBK" w:hAnsi="Times New Roman" w:hint="eastAsia"/>
          <w:sz w:val="32"/>
          <w:szCs w:val="32"/>
        </w:rPr>
        <w:t>增加</w:t>
      </w:r>
      <w:r w:rsidR="00AD1081" w:rsidRPr="00AD1081">
        <w:rPr>
          <w:rFonts w:ascii="Times New Roman" w:eastAsia="方正仿宋_GBK" w:hAnsi="Times New Roman"/>
          <w:sz w:val="32"/>
          <w:szCs w:val="32"/>
        </w:rPr>
        <w:t>8.2</w:t>
      </w:r>
      <w:r w:rsidR="00EB0E52" w:rsidRPr="00AD1081">
        <w:rPr>
          <w:rFonts w:ascii="Times New Roman" w:eastAsia="方正仿宋_GBK" w:hAnsi="Times New Roman" w:hint="eastAsia"/>
          <w:sz w:val="32"/>
          <w:szCs w:val="32"/>
        </w:rPr>
        <w:t>万元，</w:t>
      </w:r>
      <w:r w:rsidR="00AD1081" w:rsidRPr="00AD1081">
        <w:rPr>
          <w:rFonts w:ascii="Times New Roman" w:eastAsia="方正仿宋_GBK" w:hAnsi="Times New Roman" w:hint="eastAsia"/>
          <w:sz w:val="32"/>
          <w:szCs w:val="32"/>
        </w:rPr>
        <w:t>增加</w:t>
      </w:r>
      <w:r w:rsidR="00AD1081" w:rsidRPr="00AD1081">
        <w:rPr>
          <w:rFonts w:ascii="Times New Roman" w:eastAsia="方正仿宋_GBK" w:hAnsi="Times New Roman" w:hint="eastAsia"/>
          <w:sz w:val="32"/>
          <w:szCs w:val="32"/>
        </w:rPr>
        <w:t>1.55</w:t>
      </w:r>
      <w:r w:rsidR="00D6679E" w:rsidRPr="00AD1081">
        <w:rPr>
          <w:rFonts w:ascii="Times New Roman" w:eastAsia="方正仿宋_GBK" w:hAnsi="Times New Roman"/>
          <w:sz w:val="32"/>
          <w:szCs w:val="32"/>
        </w:rPr>
        <w:t>%</w:t>
      </w:r>
      <w:r w:rsidR="00EB0E52" w:rsidRPr="00AD1081">
        <w:rPr>
          <w:rFonts w:ascii="Times New Roman" w:eastAsia="方正仿宋_GBK" w:hAnsi="Times New Roman" w:hint="eastAsia"/>
          <w:sz w:val="32"/>
          <w:szCs w:val="32"/>
        </w:rPr>
        <w:t>。其中：</w:t>
      </w:r>
    </w:p>
    <w:p w:rsidR="00D6679E" w:rsidRDefault="00EB0E52" w:rsidP="004E61D0">
      <w:pPr>
        <w:spacing w:line="560" w:lineRule="exact"/>
        <w:ind w:firstLineChars="200" w:firstLine="640"/>
        <w:rPr>
          <w:rFonts w:ascii="Times New Roman" w:eastAsia="方正仿宋_GBK" w:hAnsi="Times New Roman"/>
          <w:sz w:val="32"/>
          <w:szCs w:val="32"/>
        </w:rPr>
      </w:pPr>
      <w:r w:rsidRPr="00AD1081">
        <w:rPr>
          <w:rFonts w:ascii="Times New Roman" w:eastAsia="方正仿宋_GBK" w:hAnsi="Times New Roman" w:hint="eastAsia"/>
          <w:sz w:val="32"/>
          <w:szCs w:val="32"/>
        </w:rPr>
        <w:t>（</w:t>
      </w:r>
      <w:r w:rsidR="005E4DC8" w:rsidRPr="00AD1081">
        <w:rPr>
          <w:rFonts w:ascii="Times New Roman" w:eastAsia="方正仿宋_GBK" w:hAnsi="Times New Roman"/>
          <w:sz w:val="32"/>
          <w:szCs w:val="32"/>
        </w:rPr>
        <w:t>1</w:t>
      </w:r>
      <w:r w:rsidRPr="00AD1081">
        <w:rPr>
          <w:rFonts w:ascii="Times New Roman" w:eastAsia="方正仿宋_GBK" w:hAnsi="Times New Roman" w:hint="eastAsia"/>
          <w:sz w:val="32"/>
          <w:szCs w:val="32"/>
        </w:rPr>
        <w:t>）机关事业单位基本养老保险缴费支出（项）</w:t>
      </w:r>
      <w:r w:rsidRPr="00AD1081">
        <w:rPr>
          <w:rFonts w:ascii="Times New Roman" w:eastAsia="方正仿宋_GBK" w:hAnsi="Times New Roman" w:hint="eastAsia"/>
          <w:sz w:val="32"/>
          <w:szCs w:val="32"/>
        </w:rPr>
        <w:t>202</w:t>
      </w:r>
      <w:r w:rsidR="0047371D" w:rsidRPr="00AD1081">
        <w:rPr>
          <w:rFonts w:ascii="Times New Roman" w:eastAsia="方正仿宋_GBK" w:hAnsi="Times New Roman" w:hint="eastAsia"/>
          <w:sz w:val="32"/>
          <w:szCs w:val="32"/>
        </w:rPr>
        <w:t>6</w:t>
      </w:r>
      <w:r w:rsidRPr="00AD1081">
        <w:rPr>
          <w:rFonts w:ascii="Times New Roman" w:eastAsia="方正仿宋_GBK" w:hAnsi="Times New Roman" w:hint="eastAsia"/>
          <w:sz w:val="32"/>
          <w:szCs w:val="32"/>
        </w:rPr>
        <w:t>年预算</w:t>
      </w:r>
      <w:r w:rsidR="0047371D" w:rsidRPr="00AD1081">
        <w:rPr>
          <w:rFonts w:ascii="Times New Roman" w:eastAsia="方正仿宋_GBK" w:hAnsi="Times New Roman" w:hint="eastAsia"/>
          <w:sz w:val="32"/>
          <w:szCs w:val="32"/>
        </w:rPr>
        <w:t>358.8</w:t>
      </w:r>
      <w:r w:rsidRPr="00AD1081">
        <w:rPr>
          <w:rFonts w:ascii="Times New Roman" w:eastAsia="方正仿宋_GBK" w:hAnsi="Times New Roman" w:hint="eastAsia"/>
          <w:sz w:val="32"/>
          <w:szCs w:val="32"/>
        </w:rPr>
        <w:t>万元，比</w:t>
      </w:r>
      <w:r w:rsidRPr="00AD1081">
        <w:rPr>
          <w:rFonts w:ascii="Times New Roman" w:eastAsia="方正仿宋_GBK" w:hAnsi="Times New Roman" w:hint="eastAsia"/>
          <w:sz w:val="32"/>
          <w:szCs w:val="32"/>
        </w:rPr>
        <w:t>202</w:t>
      </w:r>
      <w:r w:rsidR="00AD1081" w:rsidRPr="00AD1081">
        <w:rPr>
          <w:rFonts w:ascii="Times New Roman" w:eastAsia="方正仿宋_GBK" w:hAnsi="Times New Roman"/>
          <w:sz w:val="32"/>
          <w:szCs w:val="32"/>
        </w:rPr>
        <w:t>5</w:t>
      </w:r>
      <w:r w:rsidRPr="00AD1081">
        <w:rPr>
          <w:rFonts w:ascii="Times New Roman" w:eastAsia="方正仿宋_GBK" w:hAnsi="Times New Roman" w:hint="eastAsia"/>
          <w:sz w:val="32"/>
          <w:szCs w:val="32"/>
        </w:rPr>
        <w:t>年执行数</w:t>
      </w:r>
      <w:r w:rsidR="00AD1081" w:rsidRPr="00AD1081">
        <w:rPr>
          <w:rFonts w:ascii="Times New Roman" w:eastAsia="方正仿宋_GBK" w:hAnsi="Times New Roman" w:hint="eastAsia"/>
          <w:sz w:val="32"/>
          <w:szCs w:val="32"/>
        </w:rPr>
        <w:t>增加</w:t>
      </w:r>
      <w:r w:rsidR="00AD1081" w:rsidRPr="00AD1081">
        <w:rPr>
          <w:rFonts w:ascii="Times New Roman" w:eastAsia="方正仿宋_GBK" w:hAnsi="Times New Roman" w:hint="eastAsia"/>
          <w:sz w:val="32"/>
          <w:szCs w:val="32"/>
        </w:rPr>
        <w:t>5.8</w:t>
      </w:r>
      <w:r w:rsidR="00AD1081" w:rsidRPr="00AD1081">
        <w:rPr>
          <w:rFonts w:ascii="Times New Roman" w:eastAsia="方正仿宋_GBK" w:hAnsi="Times New Roman" w:hint="eastAsia"/>
          <w:sz w:val="32"/>
          <w:szCs w:val="32"/>
        </w:rPr>
        <w:t>万元</w:t>
      </w:r>
      <w:r w:rsidR="00AD1081" w:rsidRPr="00AD1081">
        <w:rPr>
          <w:rFonts w:ascii="Times New Roman" w:eastAsia="方正仿宋_GBK" w:hAnsi="Times New Roman"/>
          <w:sz w:val="32"/>
          <w:szCs w:val="32"/>
        </w:rPr>
        <w:t>，增长</w:t>
      </w:r>
      <w:r w:rsidR="00AD1081" w:rsidRPr="00AD1081">
        <w:rPr>
          <w:rFonts w:ascii="Times New Roman" w:eastAsia="方正仿宋_GBK" w:hAnsi="Times New Roman" w:hint="eastAsia"/>
          <w:sz w:val="32"/>
          <w:szCs w:val="32"/>
        </w:rPr>
        <w:t>1.64</w:t>
      </w:r>
      <w:r w:rsidR="00AD1081" w:rsidRPr="00AD1081">
        <w:rPr>
          <w:rFonts w:ascii="Times New Roman" w:eastAsia="方正仿宋_GBK" w:hAnsi="Times New Roman"/>
          <w:sz w:val="32"/>
          <w:szCs w:val="32"/>
        </w:rPr>
        <w:t>%</w:t>
      </w:r>
      <w:r w:rsidR="00AD1081" w:rsidRPr="00AD1081">
        <w:rPr>
          <w:rFonts w:ascii="Times New Roman" w:eastAsia="方正仿宋_GBK" w:hAnsi="Times New Roman"/>
          <w:sz w:val="32"/>
          <w:szCs w:val="32"/>
        </w:rPr>
        <w:t>。</w:t>
      </w:r>
    </w:p>
    <w:p w:rsidR="00CA3A45" w:rsidRDefault="00EB0E52"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sidR="005E4DC8">
        <w:rPr>
          <w:rFonts w:ascii="Times New Roman" w:eastAsia="方正仿宋_GBK" w:hAnsi="Times New Roman"/>
          <w:sz w:val="32"/>
          <w:szCs w:val="32"/>
        </w:rPr>
        <w:t>2</w:t>
      </w:r>
      <w:r>
        <w:rPr>
          <w:rFonts w:ascii="Times New Roman" w:eastAsia="方正仿宋_GBK" w:hAnsi="Times New Roman" w:hint="eastAsia"/>
          <w:sz w:val="32"/>
          <w:szCs w:val="32"/>
        </w:rPr>
        <w:t>）机关事业单位职业年金缴费支出（项）</w:t>
      </w:r>
      <w:r>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Pr>
          <w:rFonts w:ascii="Times New Roman" w:eastAsia="方正仿宋_GBK" w:hAnsi="Times New Roman" w:hint="eastAsia"/>
          <w:sz w:val="32"/>
          <w:szCs w:val="32"/>
        </w:rPr>
        <w:t>年预算</w:t>
      </w:r>
      <w:r w:rsidR="00D6679E">
        <w:rPr>
          <w:rFonts w:ascii="Times New Roman" w:eastAsia="方正仿宋_GBK" w:hAnsi="Times New Roman"/>
          <w:sz w:val="32"/>
          <w:szCs w:val="32"/>
        </w:rPr>
        <w:t>17</w:t>
      </w:r>
      <w:r w:rsidR="0047371D">
        <w:rPr>
          <w:rFonts w:ascii="Times New Roman" w:eastAsia="方正仿宋_GBK" w:hAnsi="Times New Roman" w:hint="eastAsia"/>
          <w:sz w:val="32"/>
          <w:szCs w:val="32"/>
        </w:rPr>
        <w:t>9.4</w:t>
      </w:r>
      <w:r>
        <w:rPr>
          <w:rFonts w:ascii="Times New Roman" w:eastAsia="方正仿宋_GBK" w:hAnsi="Times New Roman" w:hint="eastAsia"/>
          <w:sz w:val="32"/>
          <w:szCs w:val="32"/>
        </w:rPr>
        <w:t>万元，</w:t>
      </w:r>
      <w:r w:rsidR="00CA3A45" w:rsidRPr="00CA3A45">
        <w:rPr>
          <w:rFonts w:ascii="Times New Roman" w:eastAsia="方正仿宋_GBK" w:hAnsi="Times New Roman" w:hint="eastAsia"/>
          <w:sz w:val="32"/>
          <w:szCs w:val="32"/>
        </w:rPr>
        <w:t>比</w:t>
      </w:r>
      <w:r w:rsidR="00CA3A45" w:rsidRPr="00CA3A45">
        <w:rPr>
          <w:rFonts w:ascii="Times New Roman" w:eastAsia="方正仿宋_GBK" w:hAnsi="Times New Roman" w:hint="eastAsia"/>
          <w:sz w:val="32"/>
          <w:szCs w:val="32"/>
        </w:rPr>
        <w:t>2025</w:t>
      </w:r>
      <w:r w:rsidR="00CA3A45" w:rsidRPr="00CA3A45">
        <w:rPr>
          <w:rFonts w:ascii="Times New Roman" w:eastAsia="方正仿宋_GBK" w:hAnsi="Times New Roman" w:hint="eastAsia"/>
          <w:sz w:val="32"/>
          <w:szCs w:val="32"/>
        </w:rPr>
        <w:t>年执行数增加</w:t>
      </w:r>
      <w:r w:rsidR="00CA3A45">
        <w:rPr>
          <w:rFonts w:ascii="Times New Roman" w:eastAsia="方正仿宋_GBK" w:hAnsi="Times New Roman"/>
          <w:sz w:val="32"/>
          <w:szCs w:val="32"/>
        </w:rPr>
        <w:t>2.4</w:t>
      </w:r>
      <w:r w:rsidR="00CA3A45" w:rsidRPr="00CA3A45">
        <w:rPr>
          <w:rFonts w:ascii="Times New Roman" w:eastAsia="方正仿宋_GBK" w:hAnsi="Times New Roman" w:hint="eastAsia"/>
          <w:sz w:val="32"/>
          <w:szCs w:val="32"/>
        </w:rPr>
        <w:t>万元，增长</w:t>
      </w:r>
      <w:r w:rsidR="00CA3A45" w:rsidRPr="00CA3A45">
        <w:rPr>
          <w:rFonts w:ascii="Times New Roman" w:eastAsia="方正仿宋_GBK" w:hAnsi="Times New Roman" w:hint="eastAsia"/>
          <w:sz w:val="32"/>
          <w:szCs w:val="32"/>
        </w:rPr>
        <w:t>1.</w:t>
      </w:r>
      <w:r w:rsidR="00CA3A45">
        <w:rPr>
          <w:rFonts w:ascii="Times New Roman" w:eastAsia="方正仿宋_GBK" w:hAnsi="Times New Roman"/>
          <w:sz w:val="32"/>
          <w:szCs w:val="32"/>
        </w:rPr>
        <w:t>36</w:t>
      </w:r>
      <w:r w:rsidR="00CA3A45" w:rsidRPr="00CA3A45">
        <w:rPr>
          <w:rFonts w:ascii="Times New Roman" w:eastAsia="方正仿宋_GBK" w:hAnsi="Times New Roman" w:hint="eastAsia"/>
          <w:sz w:val="32"/>
          <w:szCs w:val="32"/>
        </w:rPr>
        <w:t>%</w:t>
      </w:r>
      <w:r w:rsidR="00CA3A45" w:rsidRPr="00CA3A45">
        <w:rPr>
          <w:rFonts w:ascii="Times New Roman" w:eastAsia="方正仿宋_GBK" w:hAnsi="Times New Roman" w:hint="eastAsia"/>
          <w:sz w:val="32"/>
          <w:szCs w:val="32"/>
        </w:rPr>
        <w:t>。</w:t>
      </w:r>
    </w:p>
    <w:p w:rsidR="00851B19" w:rsidRDefault="00253296" w:rsidP="004E61D0">
      <w:pPr>
        <w:spacing w:line="560" w:lineRule="exact"/>
        <w:ind w:firstLineChars="200" w:firstLine="640"/>
        <w:rPr>
          <w:rFonts w:ascii="Times New Roman" w:eastAsia="方正仿宋_GBK" w:hAnsi="Times New Roman"/>
          <w:sz w:val="32"/>
          <w:szCs w:val="32"/>
        </w:rPr>
      </w:pPr>
      <w:r w:rsidRPr="00B851BD">
        <w:rPr>
          <w:rFonts w:ascii="Times New Roman" w:eastAsia="方正仿宋_GBK" w:hAnsi="Times New Roman"/>
          <w:sz w:val="32"/>
          <w:szCs w:val="32"/>
        </w:rPr>
        <w:t>4</w:t>
      </w:r>
      <w:r w:rsidR="00EB0E52" w:rsidRPr="00B851BD">
        <w:rPr>
          <w:rFonts w:ascii="Times New Roman" w:eastAsia="方正仿宋_GBK" w:hAnsi="Times New Roman" w:hint="eastAsia"/>
          <w:sz w:val="32"/>
          <w:szCs w:val="32"/>
        </w:rPr>
        <w:t>．卫生健康支出（类）行政事业单位医疗（款）</w:t>
      </w:r>
      <w:r w:rsidR="00EB0E52" w:rsidRPr="00B851BD">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sidR="00EB0E52" w:rsidRPr="00B851BD">
        <w:rPr>
          <w:rFonts w:ascii="Times New Roman" w:eastAsia="方正仿宋_GBK" w:hAnsi="Times New Roman" w:hint="eastAsia"/>
          <w:sz w:val="32"/>
          <w:szCs w:val="32"/>
        </w:rPr>
        <w:t>年预算</w:t>
      </w:r>
      <w:r w:rsidR="00D6679E">
        <w:rPr>
          <w:rFonts w:ascii="Times New Roman" w:eastAsia="方正仿宋_GBK" w:hAnsi="Times New Roman"/>
          <w:sz w:val="32"/>
          <w:szCs w:val="32"/>
        </w:rPr>
        <w:t>2</w:t>
      </w:r>
      <w:r w:rsidR="0047371D">
        <w:rPr>
          <w:rFonts w:ascii="Times New Roman" w:eastAsia="方正仿宋_GBK" w:hAnsi="Times New Roman" w:hint="eastAsia"/>
          <w:sz w:val="32"/>
          <w:szCs w:val="32"/>
        </w:rPr>
        <w:t>50.58</w:t>
      </w:r>
      <w:r w:rsidR="00EB0E52" w:rsidRPr="00B851BD">
        <w:rPr>
          <w:rFonts w:ascii="Times New Roman" w:eastAsia="方正仿宋_GBK" w:hAnsi="Times New Roman" w:hint="eastAsia"/>
          <w:sz w:val="32"/>
          <w:szCs w:val="32"/>
        </w:rPr>
        <w:t>万元，</w:t>
      </w:r>
      <w:r w:rsidR="00EB0E52" w:rsidRPr="00F0577E">
        <w:rPr>
          <w:rFonts w:ascii="Times New Roman" w:eastAsia="方正仿宋_GBK" w:hAnsi="Times New Roman" w:hint="eastAsia"/>
          <w:sz w:val="32"/>
          <w:szCs w:val="32"/>
        </w:rPr>
        <w:t>比</w:t>
      </w:r>
      <w:r w:rsidR="00EB0E52" w:rsidRPr="00F0577E">
        <w:rPr>
          <w:rFonts w:ascii="Times New Roman" w:eastAsia="方正仿宋_GBK" w:hAnsi="Times New Roman" w:hint="eastAsia"/>
          <w:sz w:val="32"/>
          <w:szCs w:val="32"/>
        </w:rPr>
        <w:t>202</w:t>
      </w:r>
      <w:r w:rsidR="00CA3A45" w:rsidRPr="00F0577E">
        <w:rPr>
          <w:rFonts w:ascii="Times New Roman" w:eastAsia="方正仿宋_GBK" w:hAnsi="Times New Roman"/>
          <w:sz w:val="32"/>
          <w:szCs w:val="32"/>
        </w:rPr>
        <w:t>5</w:t>
      </w:r>
      <w:r w:rsidR="00B851BD" w:rsidRPr="00F0577E">
        <w:rPr>
          <w:rFonts w:ascii="Times New Roman" w:eastAsia="方正仿宋_GBK" w:hAnsi="Times New Roman" w:hint="eastAsia"/>
          <w:sz w:val="32"/>
          <w:szCs w:val="32"/>
        </w:rPr>
        <w:t>年执行数</w:t>
      </w:r>
      <w:r w:rsidR="00CA3A45" w:rsidRPr="00F0577E">
        <w:rPr>
          <w:rFonts w:ascii="Times New Roman" w:eastAsia="方正仿宋_GBK" w:hAnsi="Times New Roman" w:hint="eastAsia"/>
          <w:sz w:val="32"/>
          <w:szCs w:val="32"/>
        </w:rPr>
        <w:t>增长</w:t>
      </w:r>
      <w:r w:rsidR="00CA3A45" w:rsidRPr="00F0577E">
        <w:rPr>
          <w:rFonts w:ascii="Times New Roman" w:eastAsia="方正仿宋_GBK" w:hAnsi="Times New Roman" w:hint="eastAsia"/>
          <w:sz w:val="32"/>
          <w:szCs w:val="32"/>
        </w:rPr>
        <w:t>17.14</w:t>
      </w:r>
      <w:r w:rsidR="00EB0E52" w:rsidRPr="00F0577E">
        <w:rPr>
          <w:rFonts w:ascii="Times New Roman" w:eastAsia="方正仿宋_GBK" w:hAnsi="Times New Roman" w:hint="eastAsia"/>
          <w:sz w:val="32"/>
          <w:szCs w:val="32"/>
        </w:rPr>
        <w:t>万元，</w:t>
      </w:r>
      <w:r w:rsidR="00CA3A45" w:rsidRPr="00F0577E">
        <w:rPr>
          <w:rFonts w:ascii="Times New Roman" w:eastAsia="方正仿宋_GBK" w:hAnsi="Times New Roman" w:hint="eastAsia"/>
          <w:sz w:val="32"/>
          <w:szCs w:val="32"/>
        </w:rPr>
        <w:t>增长</w:t>
      </w:r>
      <w:r w:rsidR="00CA3A45" w:rsidRPr="00F0577E">
        <w:rPr>
          <w:rFonts w:ascii="Times New Roman" w:eastAsia="方正仿宋_GBK" w:hAnsi="Times New Roman" w:hint="eastAsia"/>
          <w:sz w:val="32"/>
          <w:szCs w:val="32"/>
        </w:rPr>
        <w:t>7.34</w:t>
      </w:r>
      <w:r w:rsidR="00EB0E52" w:rsidRPr="00F0577E">
        <w:rPr>
          <w:rFonts w:ascii="Times New Roman" w:eastAsia="方正仿宋_GBK" w:hAnsi="Times New Roman" w:hint="eastAsia"/>
          <w:sz w:val="32"/>
          <w:szCs w:val="32"/>
        </w:rPr>
        <w:t>%</w:t>
      </w:r>
      <w:r w:rsidR="00EB0E52" w:rsidRPr="00F0577E">
        <w:rPr>
          <w:rFonts w:ascii="Times New Roman" w:eastAsia="方正仿宋_GBK" w:hAnsi="Times New Roman" w:hint="eastAsia"/>
          <w:sz w:val="32"/>
          <w:szCs w:val="32"/>
        </w:rPr>
        <w:t>。其中：</w:t>
      </w:r>
    </w:p>
    <w:p w:rsidR="00E36A86" w:rsidRDefault="00EB0E52" w:rsidP="00D6679E">
      <w:pPr>
        <w:spacing w:line="560" w:lineRule="exact"/>
        <w:ind w:firstLineChars="150" w:firstLine="48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）行政单位医疗（项）</w:t>
      </w:r>
      <w:r>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Pr>
          <w:rFonts w:ascii="Times New Roman" w:eastAsia="方正仿宋_GBK" w:hAnsi="Times New Roman" w:hint="eastAsia"/>
          <w:sz w:val="32"/>
          <w:szCs w:val="32"/>
        </w:rPr>
        <w:t>年预算</w:t>
      </w:r>
      <w:r w:rsidR="00D6679E">
        <w:rPr>
          <w:rFonts w:ascii="Times New Roman" w:eastAsia="方正仿宋_GBK" w:hAnsi="Times New Roman"/>
          <w:sz w:val="32"/>
          <w:szCs w:val="32"/>
        </w:rPr>
        <w:t>1</w:t>
      </w:r>
      <w:r w:rsidR="0047371D">
        <w:rPr>
          <w:rFonts w:ascii="Times New Roman" w:eastAsia="方正仿宋_GBK" w:hAnsi="Times New Roman" w:hint="eastAsia"/>
          <w:sz w:val="32"/>
          <w:szCs w:val="32"/>
        </w:rPr>
        <w:t>86.15</w:t>
      </w:r>
      <w:r>
        <w:rPr>
          <w:rFonts w:ascii="Times New Roman" w:eastAsia="方正仿宋_GBK" w:hAnsi="Times New Roman" w:hint="eastAsia"/>
          <w:sz w:val="32"/>
          <w:szCs w:val="32"/>
        </w:rPr>
        <w:t>万元，比</w:t>
      </w:r>
      <w:r>
        <w:rPr>
          <w:rFonts w:ascii="Times New Roman" w:eastAsia="方正仿宋_GBK" w:hAnsi="Times New Roman" w:hint="eastAsia"/>
          <w:sz w:val="32"/>
          <w:szCs w:val="32"/>
        </w:rPr>
        <w:t>202</w:t>
      </w:r>
      <w:r w:rsidR="00CA3A45">
        <w:rPr>
          <w:rFonts w:ascii="Times New Roman" w:eastAsia="方正仿宋_GBK" w:hAnsi="Times New Roman"/>
          <w:sz w:val="32"/>
          <w:szCs w:val="32"/>
        </w:rPr>
        <w:t>5</w:t>
      </w:r>
      <w:r>
        <w:rPr>
          <w:rFonts w:ascii="Times New Roman" w:eastAsia="方正仿宋_GBK" w:hAnsi="Times New Roman" w:hint="eastAsia"/>
          <w:sz w:val="32"/>
          <w:szCs w:val="32"/>
        </w:rPr>
        <w:t>年执行数</w:t>
      </w:r>
      <w:r w:rsidR="00CA3A45">
        <w:rPr>
          <w:rFonts w:ascii="Times New Roman" w:eastAsia="方正仿宋_GBK" w:hAnsi="Times New Roman" w:hint="eastAsia"/>
          <w:sz w:val="32"/>
          <w:szCs w:val="32"/>
        </w:rPr>
        <w:t>增长</w:t>
      </w:r>
      <w:r w:rsidR="00CA3A45">
        <w:rPr>
          <w:rFonts w:ascii="Times New Roman" w:eastAsia="方正仿宋_GBK" w:hAnsi="Times New Roman"/>
          <w:sz w:val="32"/>
          <w:szCs w:val="32"/>
        </w:rPr>
        <w:t>12.74</w:t>
      </w:r>
      <w:r>
        <w:rPr>
          <w:rFonts w:ascii="Times New Roman" w:eastAsia="方正仿宋_GBK" w:hAnsi="Times New Roman" w:hint="eastAsia"/>
          <w:sz w:val="32"/>
          <w:szCs w:val="32"/>
        </w:rPr>
        <w:t>万元，</w:t>
      </w:r>
      <w:r w:rsidR="00CA3A45">
        <w:rPr>
          <w:rFonts w:ascii="Times New Roman" w:eastAsia="方正仿宋_GBK" w:hAnsi="Times New Roman" w:hint="eastAsia"/>
          <w:sz w:val="32"/>
          <w:szCs w:val="32"/>
        </w:rPr>
        <w:t>增长</w:t>
      </w:r>
      <w:r w:rsidR="00CA3A45">
        <w:rPr>
          <w:rFonts w:ascii="Times New Roman" w:eastAsia="方正仿宋_GBK" w:hAnsi="Times New Roman" w:hint="eastAsia"/>
          <w:sz w:val="32"/>
          <w:szCs w:val="32"/>
        </w:rPr>
        <w:t>7.35</w:t>
      </w:r>
      <w:r>
        <w:rPr>
          <w:rFonts w:ascii="Times New Roman" w:eastAsia="方正仿宋_GBK" w:hAnsi="Times New Roman" w:hint="eastAsia"/>
          <w:sz w:val="32"/>
          <w:szCs w:val="32"/>
        </w:rPr>
        <w:t>%</w:t>
      </w:r>
      <w:r>
        <w:rPr>
          <w:rFonts w:ascii="Times New Roman" w:eastAsia="方正仿宋_GBK" w:hAnsi="Times New Roman" w:hint="eastAsia"/>
          <w:sz w:val="32"/>
          <w:szCs w:val="32"/>
        </w:rPr>
        <w:t>。</w:t>
      </w:r>
    </w:p>
    <w:p w:rsidR="00851B19" w:rsidRDefault="00EB0E52" w:rsidP="00CA3A45">
      <w:pPr>
        <w:spacing w:line="560" w:lineRule="exact"/>
        <w:ind w:leftChars="250" w:left="525"/>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）公务员医疗补助（项）</w:t>
      </w:r>
      <w:r>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Pr>
          <w:rFonts w:ascii="Times New Roman" w:eastAsia="方正仿宋_GBK" w:hAnsi="Times New Roman" w:hint="eastAsia"/>
          <w:sz w:val="32"/>
          <w:szCs w:val="32"/>
        </w:rPr>
        <w:t>年预算</w:t>
      </w:r>
      <w:r w:rsidR="00D6679E">
        <w:rPr>
          <w:rFonts w:ascii="Times New Roman" w:eastAsia="方正仿宋_GBK" w:hAnsi="Times New Roman"/>
          <w:sz w:val="32"/>
          <w:szCs w:val="32"/>
        </w:rPr>
        <w:t>5</w:t>
      </w:r>
      <w:r w:rsidR="0047371D">
        <w:rPr>
          <w:rFonts w:ascii="Times New Roman" w:eastAsia="方正仿宋_GBK" w:hAnsi="Times New Roman" w:hint="eastAsia"/>
          <w:sz w:val="32"/>
          <w:szCs w:val="32"/>
        </w:rPr>
        <w:t>9.66</w:t>
      </w:r>
      <w:r>
        <w:rPr>
          <w:rFonts w:ascii="Times New Roman" w:eastAsia="方正仿宋_GBK" w:hAnsi="Times New Roman" w:hint="eastAsia"/>
          <w:sz w:val="32"/>
          <w:szCs w:val="32"/>
        </w:rPr>
        <w:t>万元，</w:t>
      </w:r>
      <w:r w:rsidR="00D6679E" w:rsidRPr="00D6679E">
        <w:rPr>
          <w:rFonts w:ascii="Times New Roman" w:eastAsia="方正仿宋_GBK" w:hAnsi="Times New Roman" w:hint="eastAsia"/>
          <w:sz w:val="32"/>
          <w:szCs w:val="32"/>
        </w:rPr>
        <w:t>比</w:t>
      </w:r>
      <w:r w:rsidR="00D6679E" w:rsidRPr="00D6679E">
        <w:rPr>
          <w:rFonts w:ascii="Times New Roman" w:eastAsia="方正仿宋_GBK" w:hAnsi="Times New Roman" w:hint="eastAsia"/>
          <w:sz w:val="32"/>
          <w:szCs w:val="32"/>
        </w:rPr>
        <w:t>202</w:t>
      </w:r>
      <w:r w:rsidR="00CA3A45">
        <w:rPr>
          <w:rFonts w:ascii="Times New Roman" w:eastAsia="方正仿宋_GBK" w:hAnsi="Times New Roman"/>
          <w:sz w:val="32"/>
          <w:szCs w:val="32"/>
        </w:rPr>
        <w:t>5</w:t>
      </w:r>
      <w:r w:rsidR="00D6679E" w:rsidRPr="00D6679E">
        <w:rPr>
          <w:rFonts w:ascii="Times New Roman" w:eastAsia="方正仿宋_GBK" w:hAnsi="Times New Roman" w:hint="eastAsia"/>
          <w:sz w:val="32"/>
          <w:szCs w:val="32"/>
        </w:rPr>
        <w:t>年执行数</w:t>
      </w:r>
      <w:r w:rsidR="00CA3A45">
        <w:rPr>
          <w:rFonts w:ascii="Times New Roman" w:eastAsia="方正仿宋_GBK" w:hAnsi="Times New Roman" w:hint="eastAsia"/>
          <w:sz w:val="32"/>
          <w:szCs w:val="32"/>
        </w:rPr>
        <w:t>增长</w:t>
      </w:r>
      <w:r w:rsidR="00CA3A45">
        <w:rPr>
          <w:rFonts w:ascii="Times New Roman" w:eastAsia="方正仿宋_GBK" w:hAnsi="Times New Roman" w:hint="eastAsia"/>
          <w:sz w:val="32"/>
          <w:szCs w:val="32"/>
        </w:rPr>
        <w:t>4.08</w:t>
      </w:r>
      <w:r w:rsidR="00D6679E" w:rsidRPr="00D6679E">
        <w:rPr>
          <w:rFonts w:ascii="Times New Roman" w:eastAsia="方正仿宋_GBK" w:hAnsi="Times New Roman" w:hint="eastAsia"/>
          <w:sz w:val="32"/>
          <w:szCs w:val="32"/>
        </w:rPr>
        <w:t>万元，</w:t>
      </w:r>
      <w:r w:rsidR="00CA3A45">
        <w:rPr>
          <w:rFonts w:ascii="Times New Roman" w:eastAsia="方正仿宋_GBK" w:hAnsi="Times New Roman" w:hint="eastAsia"/>
          <w:sz w:val="32"/>
          <w:szCs w:val="32"/>
        </w:rPr>
        <w:t>增长</w:t>
      </w:r>
      <w:r w:rsidR="00CA3A45">
        <w:rPr>
          <w:rFonts w:ascii="Times New Roman" w:eastAsia="方正仿宋_GBK" w:hAnsi="Times New Roman" w:hint="eastAsia"/>
          <w:sz w:val="32"/>
          <w:szCs w:val="32"/>
        </w:rPr>
        <w:t>7.34</w:t>
      </w:r>
      <w:r w:rsidR="00D6679E" w:rsidRPr="00D6679E">
        <w:rPr>
          <w:rFonts w:ascii="Times New Roman" w:eastAsia="方正仿宋_GBK" w:hAnsi="Times New Roman" w:hint="eastAsia"/>
          <w:sz w:val="32"/>
          <w:szCs w:val="32"/>
        </w:rPr>
        <w:t>%</w:t>
      </w:r>
      <w:r w:rsidR="00D6679E" w:rsidRPr="00D6679E">
        <w:rPr>
          <w:rFonts w:ascii="Times New Roman" w:eastAsia="方正仿宋_GBK" w:hAnsi="Times New Roman" w:hint="eastAsia"/>
          <w:sz w:val="32"/>
          <w:szCs w:val="32"/>
        </w:rPr>
        <w:t>。</w:t>
      </w:r>
      <w:r>
        <w:rPr>
          <w:rFonts w:ascii="Times New Roman" w:eastAsia="方正仿宋_GBK" w:hAnsi="Times New Roman" w:hint="eastAsia"/>
          <w:sz w:val="32"/>
          <w:szCs w:val="32"/>
        </w:rPr>
        <w:t>（</w:t>
      </w:r>
      <w:r>
        <w:rPr>
          <w:rFonts w:ascii="Times New Roman" w:eastAsia="方正仿宋_GBK" w:hAnsi="Times New Roman" w:cs="Times New Roman"/>
          <w:sz w:val="32"/>
          <w:szCs w:val="32"/>
        </w:rPr>
        <w:t>3</w:t>
      </w:r>
      <w:r>
        <w:rPr>
          <w:rFonts w:ascii="Times New Roman" w:eastAsia="方正仿宋_GBK" w:hAnsi="Times New Roman" w:hint="eastAsia"/>
          <w:sz w:val="32"/>
          <w:szCs w:val="32"/>
        </w:rPr>
        <w:t>）其他行政事业单位医疗支出（项）</w:t>
      </w:r>
      <w:r>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Pr>
          <w:rFonts w:ascii="Times New Roman" w:eastAsia="方正仿宋_GBK" w:hAnsi="Times New Roman" w:hint="eastAsia"/>
          <w:sz w:val="32"/>
          <w:szCs w:val="32"/>
        </w:rPr>
        <w:t>年</w:t>
      </w:r>
      <w:r>
        <w:rPr>
          <w:rFonts w:ascii="Times New Roman" w:eastAsia="方正仿宋_GBK" w:hAnsi="Times New Roman"/>
          <w:sz w:val="32"/>
          <w:szCs w:val="32"/>
        </w:rPr>
        <w:t>预算</w:t>
      </w:r>
      <w:r w:rsidR="00E36A86">
        <w:rPr>
          <w:rFonts w:ascii="Times New Roman" w:eastAsia="方正仿宋_GBK" w:hAnsi="Times New Roman"/>
          <w:sz w:val="32"/>
          <w:szCs w:val="32"/>
        </w:rPr>
        <w:t>4.</w:t>
      </w:r>
      <w:r w:rsidR="0047371D">
        <w:rPr>
          <w:rFonts w:ascii="Times New Roman" w:eastAsia="方正仿宋_GBK" w:hAnsi="Times New Roman" w:hint="eastAsia"/>
          <w:sz w:val="32"/>
          <w:szCs w:val="32"/>
        </w:rPr>
        <w:t>77</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sidR="00D6679E">
        <w:rPr>
          <w:rFonts w:ascii="Times New Roman" w:eastAsia="方正仿宋_GBK" w:hAnsi="Times New Roman"/>
          <w:sz w:val="32"/>
          <w:szCs w:val="32"/>
        </w:rPr>
        <w:t>4</w:t>
      </w:r>
      <w:r>
        <w:rPr>
          <w:rFonts w:ascii="Times New Roman" w:eastAsia="方正仿宋_GBK" w:hAnsi="Times New Roman" w:hint="eastAsia"/>
          <w:sz w:val="32"/>
          <w:szCs w:val="32"/>
        </w:rPr>
        <w:t>年</w:t>
      </w:r>
      <w:r>
        <w:rPr>
          <w:rFonts w:ascii="Times New Roman" w:eastAsia="方正仿宋_GBK" w:hAnsi="Times New Roman"/>
          <w:sz w:val="32"/>
          <w:szCs w:val="32"/>
        </w:rPr>
        <w:t>执行数</w:t>
      </w:r>
      <w:r w:rsidR="00CA3A45">
        <w:rPr>
          <w:rFonts w:ascii="Times New Roman" w:eastAsia="方正仿宋_GBK" w:hAnsi="Times New Roman" w:hint="eastAsia"/>
          <w:sz w:val="32"/>
          <w:szCs w:val="32"/>
        </w:rPr>
        <w:t>增长</w:t>
      </w:r>
      <w:r w:rsidR="00D6679E">
        <w:rPr>
          <w:rFonts w:ascii="Times New Roman" w:eastAsia="方正仿宋_GBK" w:hAnsi="Times New Roman" w:hint="eastAsia"/>
          <w:sz w:val="32"/>
          <w:szCs w:val="32"/>
        </w:rPr>
        <w:t>0.</w:t>
      </w:r>
      <w:r w:rsidR="00CA3A45">
        <w:rPr>
          <w:rFonts w:ascii="Times New Roman" w:eastAsia="方正仿宋_GBK" w:hAnsi="Times New Roman"/>
          <w:sz w:val="32"/>
          <w:szCs w:val="32"/>
        </w:rPr>
        <w:t>32</w:t>
      </w:r>
      <w:r>
        <w:rPr>
          <w:rFonts w:ascii="Times New Roman" w:eastAsia="方正仿宋_GBK" w:hAnsi="Times New Roman" w:hint="eastAsia"/>
          <w:sz w:val="32"/>
          <w:szCs w:val="32"/>
        </w:rPr>
        <w:t>万元</w:t>
      </w:r>
      <w:r>
        <w:rPr>
          <w:rFonts w:ascii="Times New Roman" w:eastAsia="方正仿宋_GBK" w:hAnsi="Times New Roman"/>
          <w:sz w:val="32"/>
          <w:szCs w:val="32"/>
        </w:rPr>
        <w:t>，</w:t>
      </w:r>
      <w:r w:rsidR="00CA3A45">
        <w:rPr>
          <w:rFonts w:ascii="Times New Roman" w:eastAsia="方正仿宋_GBK" w:hAnsi="Times New Roman" w:hint="eastAsia"/>
          <w:sz w:val="32"/>
          <w:szCs w:val="32"/>
        </w:rPr>
        <w:t>增长</w:t>
      </w:r>
      <w:r w:rsidR="00CA3A45">
        <w:rPr>
          <w:rFonts w:ascii="Times New Roman" w:eastAsia="方正仿宋_GBK" w:hAnsi="Times New Roman" w:hint="eastAsia"/>
          <w:sz w:val="32"/>
          <w:szCs w:val="32"/>
        </w:rPr>
        <w:t>7.19</w:t>
      </w:r>
      <w:r w:rsidR="003B1E4E">
        <w:rPr>
          <w:rFonts w:ascii="Times New Roman" w:eastAsia="方正仿宋_GBK" w:hAnsi="Times New Roman" w:hint="eastAsia"/>
          <w:sz w:val="32"/>
          <w:szCs w:val="32"/>
        </w:rPr>
        <w:t>%</w:t>
      </w:r>
      <w:r w:rsidR="00E36A86">
        <w:rPr>
          <w:rFonts w:ascii="Times New Roman" w:eastAsia="方正仿宋_GBK" w:hAnsi="Times New Roman" w:hint="eastAsia"/>
          <w:sz w:val="32"/>
          <w:szCs w:val="32"/>
        </w:rPr>
        <w:t>。</w:t>
      </w:r>
    </w:p>
    <w:p w:rsidR="00851B19" w:rsidRPr="00980DD0" w:rsidRDefault="00253296"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5</w:t>
      </w:r>
      <w:r w:rsidR="00EB0E52">
        <w:rPr>
          <w:rFonts w:ascii="Times New Roman" w:eastAsia="方正仿宋_GBK" w:hAnsi="Times New Roman" w:hint="eastAsia"/>
          <w:sz w:val="32"/>
          <w:szCs w:val="32"/>
        </w:rPr>
        <w:t>．住房保障支出（类）住房改革支出（款）</w:t>
      </w:r>
      <w:r w:rsidR="00EB0E52">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年预算</w:t>
      </w:r>
      <w:r w:rsidR="002147FC">
        <w:rPr>
          <w:rFonts w:ascii="Times New Roman" w:eastAsia="方正仿宋_GBK" w:hAnsi="Times New Roman"/>
          <w:sz w:val="32"/>
          <w:szCs w:val="32"/>
        </w:rPr>
        <w:t>7</w:t>
      </w:r>
      <w:r w:rsidR="0047371D">
        <w:rPr>
          <w:rFonts w:ascii="Times New Roman" w:eastAsia="方正仿宋_GBK" w:hAnsi="Times New Roman" w:hint="eastAsia"/>
          <w:sz w:val="32"/>
          <w:szCs w:val="32"/>
        </w:rPr>
        <w:t>37</w:t>
      </w:r>
      <w:r w:rsidR="00EB0E52">
        <w:rPr>
          <w:rFonts w:ascii="Times New Roman" w:eastAsia="方正仿宋_GBK" w:hAnsi="Times New Roman" w:hint="eastAsia"/>
          <w:sz w:val="32"/>
          <w:szCs w:val="32"/>
        </w:rPr>
        <w:t>万元，</w:t>
      </w:r>
      <w:r w:rsidR="00E42408" w:rsidRPr="00980DD0">
        <w:rPr>
          <w:rFonts w:ascii="Times New Roman" w:eastAsia="方正仿宋_GBK" w:hAnsi="Times New Roman" w:hint="eastAsia"/>
          <w:sz w:val="32"/>
          <w:szCs w:val="32"/>
        </w:rPr>
        <w:t>比</w:t>
      </w:r>
      <w:r w:rsidR="00794952" w:rsidRPr="00980DD0">
        <w:rPr>
          <w:rFonts w:ascii="Times New Roman" w:eastAsia="方正仿宋_GBK" w:hAnsi="Times New Roman" w:hint="eastAsia"/>
          <w:sz w:val="32"/>
          <w:szCs w:val="32"/>
        </w:rPr>
        <w:t>202</w:t>
      </w:r>
      <w:r w:rsidR="00980DD0" w:rsidRPr="00980DD0">
        <w:rPr>
          <w:rFonts w:ascii="Times New Roman" w:eastAsia="方正仿宋_GBK" w:hAnsi="Times New Roman" w:hint="eastAsia"/>
          <w:sz w:val="32"/>
          <w:szCs w:val="32"/>
        </w:rPr>
        <w:t>5</w:t>
      </w:r>
      <w:r w:rsidR="00794952" w:rsidRPr="00980DD0">
        <w:rPr>
          <w:rFonts w:ascii="Times New Roman" w:eastAsia="方正仿宋_GBK" w:hAnsi="Times New Roman" w:hint="eastAsia"/>
          <w:sz w:val="32"/>
          <w:szCs w:val="32"/>
        </w:rPr>
        <w:t>年</w:t>
      </w:r>
      <w:r w:rsidR="00E42408" w:rsidRPr="00980DD0">
        <w:rPr>
          <w:rFonts w:ascii="Times New Roman" w:eastAsia="方正仿宋_GBK" w:hAnsi="Times New Roman" w:hint="eastAsia"/>
          <w:sz w:val="32"/>
          <w:szCs w:val="32"/>
        </w:rPr>
        <w:t>执行数减少</w:t>
      </w:r>
      <w:r w:rsidR="00980DD0" w:rsidRPr="00980DD0">
        <w:rPr>
          <w:rFonts w:ascii="Times New Roman" w:eastAsia="方正仿宋_GBK" w:hAnsi="Times New Roman" w:hint="eastAsia"/>
          <w:sz w:val="32"/>
          <w:szCs w:val="32"/>
        </w:rPr>
        <w:t>15</w:t>
      </w:r>
      <w:r w:rsidR="00E42408" w:rsidRPr="00980DD0">
        <w:rPr>
          <w:rFonts w:ascii="Times New Roman" w:eastAsia="方正仿宋_GBK" w:hAnsi="Times New Roman" w:hint="eastAsia"/>
          <w:sz w:val="32"/>
          <w:szCs w:val="32"/>
        </w:rPr>
        <w:t>万元</w:t>
      </w:r>
      <w:r w:rsidR="00E42408" w:rsidRPr="00980DD0">
        <w:rPr>
          <w:rFonts w:ascii="Times New Roman" w:eastAsia="方正仿宋_GBK" w:hAnsi="Times New Roman"/>
          <w:sz w:val="32"/>
          <w:szCs w:val="32"/>
        </w:rPr>
        <w:t>，下降</w:t>
      </w:r>
      <w:r w:rsidR="00980DD0" w:rsidRPr="00980DD0">
        <w:rPr>
          <w:rFonts w:ascii="Times New Roman" w:eastAsia="方正仿宋_GBK" w:hAnsi="Times New Roman" w:hint="eastAsia"/>
          <w:sz w:val="32"/>
          <w:szCs w:val="32"/>
        </w:rPr>
        <w:t>1.99</w:t>
      </w:r>
      <w:r w:rsidR="00E42408" w:rsidRPr="00980DD0">
        <w:rPr>
          <w:rFonts w:ascii="Times New Roman" w:eastAsia="方正仿宋_GBK" w:hAnsi="Times New Roman"/>
          <w:sz w:val="32"/>
          <w:szCs w:val="32"/>
        </w:rPr>
        <w:t>%</w:t>
      </w:r>
      <w:r w:rsidR="00E42408" w:rsidRPr="00980DD0">
        <w:rPr>
          <w:rFonts w:ascii="Times New Roman" w:eastAsia="方正仿宋_GBK" w:hAnsi="Times New Roman" w:hint="eastAsia"/>
          <w:sz w:val="32"/>
          <w:szCs w:val="32"/>
        </w:rPr>
        <w:t>，基本持平</w:t>
      </w:r>
      <w:r w:rsidR="00794952" w:rsidRPr="00980DD0">
        <w:rPr>
          <w:rFonts w:ascii="Times New Roman" w:eastAsia="方正仿宋_GBK" w:hAnsi="Times New Roman"/>
          <w:sz w:val="32"/>
          <w:szCs w:val="32"/>
        </w:rPr>
        <w:t>。</w:t>
      </w:r>
      <w:r w:rsidR="00EB0E52" w:rsidRPr="00980DD0">
        <w:rPr>
          <w:rFonts w:ascii="Times New Roman" w:eastAsia="方正仿宋_GBK" w:hAnsi="Times New Roman" w:hint="eastAsia"/>
          <w:sz w:val="32"/>
          <w:szCs w:val="32"/>
        </w:rPr>
        <w:t>其中：</w:t>
      </w:r>
    </w:p>
    <w:p w:rsidR="00851B19" w:rsidRPr="00980DD0" w:rsidRDefault="00EB0E52" w:rsidP="004E61D0">
      <w:pPr>
        <w:spacing w:line="560" w:lineRule="exact"/>
        <w:ind w:firstLineChars="200" w:firstLine="640"/>
        <w:rPr>
          <w:rFonts w:ascii="Times New Roman" w:eastAsia="方正仿宋_GBK" w:hAnsi="Times New Roman"/>
          <w:sz w:val="32"/>
          <w:szCs w:val="32"/>
        </w:rPr>
      </w:pPr>
      <w:r w:rsidRPr="00980DD0">
        <w:rPr>
          <w:rFonts w:ascii="Times New Roman" w:eastAsia="方正仿宋_GBK" w:hAnsi="Times New Roman" w:hint="eastAsia"/>
          <w:sz w:val="32"/>
          <w:szCs w:val="32"/>
        </w:rPr>
        <w:t>（</w:t>
      </w:r>
      <w:r w:rsidRPr="00980DD0">
        <w:rPr>
          <w:rFonts w:ascii="Times New Roman" w:eastAsia="方正仿宋_GBK" w:hAnsi="Times New Roman" w:hint="eastAsia"/>
          <w:sz w:val="32"/>
          <w:szCs w:val="32"/>
        </w:rPr>
        <w:t>1</w:t>
      </w:r>
      <w:r w:rsidRPr="00980DD0">
        <w:rPr>
          <w:rFonts w:ascii="Times New Roman" w:eastAsia="方正仿宋_GBK" w:hAnsi="Times New Roman" w:hint="eastAsia"/>
          <w:sz w:val="32"/>
          <w:szCs w:val="32"/>
        </w:rPr>
        <w:t>）住房公积金（项）</w:t>
      </w:r>
      <w:r w:rsidRPr="00980DD0">
        <w:rPr>
          <w:rFonts w:ascii="Times New Roman" w:eastAsia="方正仿宋_GBK" w:hAnsi="Times New Roman" w:hint="eastAsia"/>
          <w:sz w:val="32"/>
          <w:szCs w:val="32"/>
        </w:rPr>
        <w:t>202</w:t>
      </w:r>
      <w:r w:rsidR="0047371D" w:rsidRPr="00980DD0">
        <w:rPr>
          <w:rFonts w:ascii="Times New Roman" w:eastAsia="方正仿宋_GBK" w:hAnsi="Times New Roman" w:hint="eastAsia"/>
          <w:sz w:val="32"/>
          <w:szCs w:val="32"/>
        </w:rPr>
        <w:t>6</w:t>
      </w:r>
      <w:r w:rsidRPr="00980DD0">
        <w:rPr>
          <w:rFonts w:ascii="Times New Roman" w:eastAsia="方正仿宋_GBK" w:hAnsi="Times New Roman" w:hint="eastAsia"/>
          <w:sz w:val="32"/>
          <w:szCs w:val="32"/>
        </w:rPr>
        <w:t>年预算</w:t>
      </w:r>
      <w:r w:rsidR="00E42408" w:rsidRPr="00980DD0">
        <w:rPr>
          <w:rFonts w:ascii="Times New Roman" w:eastAsia="方正仿宋_GBK" w:hAnsi="Times New Roman"/>
          <w:sz w:val="32"/>
          <w:szCs w:val="32"/>
        </w:rPr>
        <w:t>2</w:t>
      </w:r>
      <w:r w:rsidR="0047371D" w:rsidRPr="00980DD0">
        <w:rPr>
          <w:rFonts w:ascii="Times New Roman" w:eastAsia="方正仿宋_GBK" w:hAnsi="Times New Roman" w:hint="eastAsia"/>
          <w:sz w:val="32"/>
          <w:szCs w:val="32"/>
        </w:rPr>
        <w:t>51</w:t>
      </w:r>
      <w:r w:rsidRPr="00980DD0">
        <w:rPr>
          <w:rFonts w:ascii="Times New Roman" w:eastAsia="方正仿宋_GBK" w:hAnsi="Times New Roman" w:hint="eastAsia"/>
          <w:sz w:val="32"/>
          <w:szCs w:val="32"/>
        </w:rPr>
        <w:t>万元，</w:t>
      </w:r>
      <w:r w:rsidR="00E42408" w:rsidRPr="00980DD0">
        <w:rPr>
          <w:rFonts w:ascii="Times New Roman" w:eastAsia="方正仿宋_GBK" w:hAnsi="Times New Roman" w:hint="eastAsia"/>
          <w:sz w:val="32"/>
          <w:szCs w:val="32"/>
        </w:rPr>
        <w:t>比</w:t>
      </w:r>
      <w:r w:rsidR="00E42408" w:rsidRPr="00980DD0">
        <w:rPr>
          <w:rFonts w:ascii="Times New Roman" w:eastAsia="方正仿宋_GBK" w:hAnsi="Times New Roman" w:hint="eastAsia"/>
          <w:sz w:val="32"/>
          <w:szCs w:val="32"/>
        </w:rPr>
        <w:t>202</w:t>
      </w:r>
      <w:r w:rsidR="00980DD0" w:rsidRPr="00980DD0">
        <w:rPr>
          <w:rFonts w:ascii="Times New Roman" w:eastAsia="方正仿宋_GBK" w:hAnsi="Times New Roman" w:hint="eastAsia"/>
          <w:sz w:val="32"/>
          <w:szCs w:val="32"/>
        </w:rPr>
        <w:t>5</w:t>
      </w:r>
      <w:r w:rsidR="00E42408" w:rsidRPr="00980DD0">
        <w:rPr>
          <w:rFonts w:ascii="Times New Roman" w:eastAsia="方正仿宋_GBK" w:hAnsi="Times New Roman" w:hint="eastAsia"/>
          <w:sz w:val="32"/>
          <w:szCs w:val="32"/>
        </w:rPr>
        <w:t>年</w:t>
      </w:r>
      <w:r w:rsidR="00E42408" w:rsidRPr="00980DD0">
        <w:rPr>
          <w:rFonts w:ascii="Times New Roman" w:eastAsia="方正仿宋_GBK" w:hAnsi="Times New Roman"/>
          <w:sz w:val="32"/>
          <w:szCs w:val="32"/>
        </w:rPr>
        <w:t>执行数减少</w:t>
      </w:r>
      <w:r w:rsidR="00980DD0" w:rsidRPr="00980DD0">
        <w:rPr>
          <w:rFonts w:ascii="Times New Roman" w:eastAsia="方正仿宋_GBK" w:hAnsi="Times New Roman" w:hint="eastAsia"/>
          <w:sz w:val="32"/>
          <w:szCs w:val="32"/>
        </w:rPr>
        <w:t>43</w:t>
      </w:r>
      <w:r w:rsidR="00E42408" w:rsidRPr="00980DD0">
        <w:rPr>
          <w:rFonts w:ascii="Times New Roman" w:eastAsia="方正仿宋_GBK" w:hAnsi="Times New Roman" w:hint="eastAsia"/>
          <w:sz w:val="32"/>
          <w:szCs w:val="32"/>
        </w:rPr>
        <w:t>万元</w:t>
      </w:r>
      <w:r w:rsidR="00E42408" w:rsidRPr="00980DD0">
        <w:rPr>
          <w:rFonts w:ascii="Times New Roman" w:eastAsia="方正仿宋_GBK" w:hAnsi="Times New Roman"/>
          <w:sz w:val="32"/>
          <w:szCs w:val="32"/>
        </w:rPr>
        <w:t>，下降</w:t>
      </w:r>
      <w:r w:rsidR="00980DD0" w:rsidRPr="00980DD0">
        <w:rPr>
          <w:rFonts w:ascii="Times New Roman" w:eastAsia="方正仿宋_GBK" w:hAnsi="Times New Roman" w:hint="eastAsia"/>
          <w:sz w:val="32"/>
          <w:szCs w:val="32"/>
        </w:rPr>
        <w:t>14.63</w:t>
      </w:r>
      <w:r w:rsidR="00E42408" w:rsidRPr="00980DD0">
        <w:rPr>
          <w:rFonts w:ascii="Times New Roman" w:eastAsia="方正仿宋_GBK" w:hAnsi="Times New Roman"/>
          <w:sz w:val="32"/>
          <w:szCs w:val="32"/>
        </w:rPr>
        <w:t>%</w:t>
      </w:r>
      <w:r w:rsidR="00E42408" w:rsidRPr="00980DD0">
        <w:rPr>
          <w:rFonts w:ascii="Times New Roman" w:eastAsia="方正仿宋_GBK" w:hAnsi="Times New Roman"/>
          <w:sz w:val="32"/>
          <w:szCs w:val="32"/>
        </w:rPr>
        <w:t>。</w:t>
      </w:r>
    </w:p>
    <w:p w:rsidR="00794952" w:rsidRDefault="00EB0E52" w:rsidP="00794952">
      <w:pPr>
        <w:spacing w:line="560" w:lineRule="exact"/>
        <w:ind w:firstLineChars="200" w:firstLine="640"/>
        <w:rPr>
          <w:rFonts w:ascii="Times New Roman" w:eastAsia="方正仿宋_GBK" w:hAnsi="Times New Roman"/>
          <w:sz w:val="32"/>
          <w:szCs w:val="32"/>
        </w:rPr>
      </w:pPr>
      <w:r w:rsidRPr="00980DD0">
        <w:rPr>
          <w:rFonts w:ascii="Times New Roman" w:eastAsia="方正仿宋_GBK" w:hAnsi="Times New Roman" w:hint="eastAsia"/>
          <w:sz w:val="32"/>
          <w:szCs w:val="32"/>
        </w:rPr>
        <w:lastRenderedPageBreak/>
        <w:t>（</w:t>
      </w:r>
      <w:r w:rsidR="002147FC" w:rsidRPr="00980DD0">
        <w:rPr>
          <w:rFonts w:ascii="Times New Roman" w:eastAsia="方正仿宋_GBK" w:hAnsi="Times New Roman"/>
          <w:sz w:val="32"/>
          <w:szCs w:val="32"/>
        </w:rPr>
        <w:t>2</w:t>
      </w:r>
      <w:r w:rsidRPr="00980DD0">
        <w:rPr>
          <w:rFonts w:ascii="Times New Roman" w:eastAsia="方正仿宋_GBK" w:hAnsi="Times New Roman" w:hint="eastAsia"/>
          <w:sz w:val="32"/>
          <w:szCs w:val="32"/>
        </w:rPr>
        <w:t>）购房补贴（项）</w:t>
      </w:r>
      <w:r w:rsidRPr="00980DD0">
        <w:rPr>
          <w:rFonts w:ascii="Times New Roman" w:eastAsia="方正仿宋_GBK" w:hAnsi="Times New Roman" w:hint="eastAsia"/>
          <w:sz w:val="32"/>
          <w:szCs w:val="32"/>
        </w:rPr>
        <w:t>202</w:t>
      </w:r>
      <w:r w:rsidR="0047371D" w:rsidRPr="00980DD0">
        <w:rPr>
          <w:rFonts w:ascii="Times New Roman" w:eastAsia="方正仿宋_GBK" w:hAnsi="Times New Roman" w:hint="eastAsia"/>
          <w:sz w:val="32"/>
          <w:szCs w:val="32"/>
        </w:rPr>
        <w:t>6</w:t>
      </w:r>
      <w:r w:rsidRPr="00980DD0">
        <w:rPr>
          <w:rFonts w:ascii="Times New Roman" w:eastAsia="方正仿宋_GBK" w:hAnsi="Times New Roman" w:hint="eastAsia"/>
          <w:sz w:val="32"/>
          <w:szCs w:val="32"/>
        </w:rPr>
        <w:t>年预算</w:t>
      </w:r>
      <w:r w:rsidR="00E42408" w:rsidRPr="00980DD0">
        <w:rPr>
          <w:rFonts w:ascii="Times New Roman" w:eastAsia="方正仿宋_GBK" w:hAnsi="Times New Roman"/>
          <w:sz w:val="32"/>
          <w:szCs w:val="32"/>
        </w:rPr>
        <w:t>48</w:t>
      </w:r>
      <w:r w:rsidR="0047371D" w:rsidRPr="00980DD0">
        <w:rPr>
          <w:rFonts w:ascii="Times New Roman" w:eastAsia="方正仿宋_GBK" w:hAnsi="Times New Roman" w:hint="eastAsia"/>
          <w:sz w:val="32"/>
          <w:szCs w:val="32"/>
        </w:rPr>
        <w:t>6</w:t>
      </w:r>
      <w:r w:rsidRPr="00980DD0">
        <w:rPr>
          <w:rFonts w:ascii="Times New Roman" w:eastAsia="方正仿宋_GBK" w:hAnsi="Times New Roman" w:hint="eastAsia"/>
          <w:sz w:val="32"/>
          <w:szCs w:val="32"/>
        </w:rPr>
        <w:t>万元，</w:t>
      </w:r>
      <w:r w:rsidR="00E42408" w:rsidRPr="00980DD0">
        <w:rPr>
          <w:rFonts w:ascii="Times New Roman" w:eastAsia="方正仿宋_GBK" w:hAnsi="Times New Roman" w:hint="eastAsia"/>
          <w:sz w:val="32"/>
          <w:szCs w:val="32"/>
        </w:rPr>
        <w:t>比</w:t>
      </w:r>
      <w:r w:rsidR="00E42408" w:rsidRPr="00980DD0">
        <w:rPr>
          <w:rFonts w:ascii="Times New Roman" w:eastAsia="方正仿宋_GBK" w:hAnsi="Times New Roman" w:hint="eastAsia"/>
          <w:sz w:val="32"/>
          <w:szCs w:val="32"/>
        </w:rPr>
        <w:t>202</w:t>
      </w:r>
      <w:r w:rsidR="00980DD0" w:rsidRPr="00980DD0">
        <w:rPr>
          <w:rFonts w:ascii="Times New Roman" w:eastAsia="方正仿宋_GBK" w:hAnsi="Times New Roman" w:hint="eastAsia"/>
          <w:sz w:val="32"/>
          <w:szCs w:val="32"/>
        </w:rPr>
        <w:t>5</w:t>
      </w:r>
      <w:r w:rsidR="00E42408" w:rsidRPr="00980DD0">
        <w:rPr>
          <w:rFonts w:ascii="Times New Roman" w:eastAsia="方正仿宋_GBK" w:hAnsi="Times New Roman" w:hint="eastAsia"/>
          <w:sz w:val="32"/>
          <w:szCs w:val="32"/>
        </w:rPr>
        <w:t>年</w:t>
      </w:r>
      <w:r w:rsidR="00E42408" w:rsidRPr="00980DD0">
        <w:rPr>
          <w:rFonts w:ascii="Times New Roman" w:eastAsia="方正仿宋_GBK" w:hAnsi="Times New Roman"/>
          <w:sz w:val="32"/>
          <w:szCs w:val="32"/>
        </w:rPr>
        <w:t>执行数增加</w:t>
      </w:r>
      <w:r w:rsidR="00980DD0" w:rsidRPr="00980DD0">
        <w:rPr>
          <w:rFonts w:ascii="Times New Roman" w:eastAsia="方正仿宋_GBK" w:hAnsi="Times New Roman" w:hint="eastAsia"/>
          <w:sz w:val="32"/>
          <w:szCs w:val="32"/>
        </w:rPr>
        <w:t>28</w:t>
      </w:r>
      <w:r w:rsidR="00E42408" w:rsidRPr="00980DD0">
        <w:rPr>
          <w:rFonts w:ascii="Times New Roman" w:eastAsia="方正仿宋_GBK" w:hAnsi="Times New Roman" w:hint="eastAsia"/>
          <w:sz w:val="32"/>
          <w:szCs w:val="32"/>
        </w:rPr>
        <w:t>万元</w:t>
      </w:r>
      <w:r w:rsidR="00E42408" w:rsidRPr="00980DD0">
        <w:rPr>
          <w:rFonts w:ascii="Times New Roman" w:eastAsia="方正仿宋_GBK" w:hAnsi="Times New Roman"/>
          <w:sz w:val="32"/>
          <w:szCs w:val="32"/>
        </w:rPr>
        <w:t>，增长</w:t>
      </w:r>
      <w:r w:rsidR="00980DD0" w:rsidRPr="00980DD0">
        <w:rPr>
          <w:rFonts w:ascii="Times New Roman" w:eastAsia="方正仿宋_GBK" w:hAnsi="Times New Roman" w:hint="eastAsia"/>
          <w:sz w:val="32"/>
          <w:szCs w:val="32"/>
        </w:rPr>
        <w:t>6.11</w:t>
      </w:r>
      <w:r w:rsidR="00E42408" w:rsidRPr="00980DD0">
        <w:rPr>
          <w:rFonts w:ascii="Times New Roman" w:eastAsia="方正仿宋_GBK" w:hAnsi="Times New Roman"/>
          <w:sz w:val="32"/>
          <w:szCs w:val="32"/>
        </w:rPr>
        <w:t>%</w:t>
      </w:r>
      <w:r w:rsidR="00E42408" w:rsidRPr="00980DD0">
        <w:rPr>
          <w:rFonts w:ascii="Times New Roman" w:eastAsia="方正仿宋_GBK" w:hAnsi="Times New Roman"/>
          <w:sz w:val="32"/>
          <w:szCs w:val="32"/>
        </w:rPr>
        <w:t>。</w:t>
      </w:r>
    </w:p>
    <w:p w:rsidR="00851B19" w:rsidRDefault="00EB0E52" w:rsidP="00794952">
      <w:pPr>
        <w:spacing w:line="560" w:lineRule="exact"/>
        <w:ind w:firstLineChars="200" w:firstLine="640"/>
        <w:rPr>
          <w:rFonts w:eastAsia="方正黑体_GBK"/>
          <w:sz w:val="32"/>
          <w:szCs w:val="32"/>
        </w:rPr>
      </w:pPr>
      <w:r w:rsidRPr="00E27E98">
        <w:rPr>
          <w:rFonts w:eastAsia="方正黑体_GBK" w:hint="eastAsia"/>
          <w:sz w:val="32"/>
          <w:szCs w:val="32"/>
        </w:rPr>
        <w:t>六、关于海关</w:t>
      </w:r>
      <w:r w:rsidR="0055682D" w:rsidRPr="00E27E98">
        <w:rPr>
          <w:rFonts w:ascii="Times New Roman" w:eastAsia="方正黑体_GBK" w:hAnsi="Times New Roman" w:cs="Times New Roman"/>
          <w:sz w:val="32"/>
          <w:szCs w:val="32"/>
        </w:rPr>
        <w:t>202</w:t>
      </w:r>
      <w:r w:rsidR="00E27E98" w:rsidRPr="00E27E98">
        <w:rPr>
          <w:rFonts w:ascii="Times New Roman" w:eastAsia="方正黑体_GBK" w:hAnsi="Times New Roman" w:cs="Times New Roman" w:hint="eastAsia"/>
          <w:sz w:val="32"/>
          <w:szCs w:val="32"/>
        </w:rPr>
        <w:t>6</w:t>
      </w:r>
      <w:r w:rsidRPr="00E27E98">
        <w:rPr>
          <w:rFonts w:eastAsia="方正黑体_GBK" w:hint="eastAsia"/>
          <w:sz w:val="32"/>
          <w:szCs w:val="32"/>
        </w:rPr>
        <w:t>年一般公共预算基本支出情况说明</w:t>
      </w:r>
    </w:p>
    <w:p w:rsidR="00851B19" w:rsidRDefault="007739D5" w:rsidP="00732D1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江阴</w:t>
      </w:r>
      <w:r w:rsidR="00EB0E52">
        <w:rPr>
          <w:rFonts w:ascii="Times New Roman" w:eastAsia="方正仿宋_GBK" w:hAnsi="Times New Roman" w:hint="eastAsia"/>
          <w:sz w:val="32"/>
          <w:szCs w:val="32"/>
        </w:rPr>
        <w:t>海关</w:t>
      </w:r>
      <w:r w:rsidR="00620279">
        <w:rPr>
          <w:rFonts w:ascii="Times New Roman" w:eastAsia="方正仿宋_GBK" w:hAnsi="Times New Roman"/>
          <w:sz w:val="32"/>
          <w:szCs w:val="32"/>
        </w:rPr>
        <w:t>202</w:t>
      </w:r>
      <w:r w:rsidR="00E27E98">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年一般公共预算基本支出</w:t>
      </w:r>
      <w:r w:rsidR="00527D91">
        <w:rPr>
          <w:rFonts w:ascii="Times New Roman" w:eastAsia="方正仿宋_GBK" w:hAnsi="Times New Roman"/>
          <w:sz w:val="32"/>
          <w:szCs w:val="32"/>
        </w:rPr>
        <w:t>4848.21</w:t>
      </w:r>
      <w:r w:rsidR="00EB0E52">
        <w:rPr>
          <w:rFonts w:ascii="Times New Roman" w:eastAsia="方正仿宋_GBK" w:hAnsi="Times New Roman" w:hint="eastAsia"/>
          <w:sz w:val="32"/>
          <w:szCs w:val="32"/>
        </w:rPr>
        <w:t>万元，其中：</w:t>
      </w:r>
    </w:p>
    <w:p w:rsidR="00A71C12" w:rsidRDefault="00EB0E52" w:rsidP="00D56FF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sidR="00527D91">
        <w:rPr>
          <w:rFonts w:ascii="Times New Roman" w:eastAsia="方正仿宋_GBK" w:hAnsi="Times New Roman"/>
          <w:sz w:val="32"/>
          <w:szCs w:val="32"/>
        </w:rPr>
        <w:t>4196.21</w:t>
      </w:r>
      <w:r>
        <w:rPr>
          <w:rFonts w:ascii="Times New Roman" w:eastAsia="方正仿宋_GBK" w:hAnsi="Times New Roman" w:hint="eastAsia"/>
          <w:sz w:val="32"/>
          <w:szCs w:val="32"/>
        </w:rPr>
        <w:t>万元，</w:t>
      </w:r>
      <w:r w:rsidR="00D56FFE" w:rsidRPr="00D56FFE">
        <w:rPr>
          <w:rFonts w:ascii="Times New Roman" w:eastAsia="方正仿宋_GBK" w:hAnsi="Times New Roman" w:hint="eastAsia"/>
          <w:sz w:val="32"/>
          <w:szCs w:val="32"/>
        </w:rPr>
        <w:t>主要包括：基本工资、津贴补贴、奖金、绩效工资、机关事业单位基本养老保险缴费、职业年金缴费、职工基本医疗保险缴费、公务员医疗补助缴费、其他社会保障缴费、住房公积金、其他工资福利支出、离休费、退休费、抚恤金、生活补助、奖励金、其他对个人和家庭的补助；</w:t>
      </w:r>
      <w:r>
        <w:rPr>
          <w:rFonts w:ascii="Times New Roman" w:eastAsia="方正仿宋_GBK" w:hAnsi="Times New Roman" w:hint="eastAsia"/>
          <w:sz w:val="32"/>
          <w:szCs w:val="32"/>
        </w:rPr>
        <w:t>日常公用经费</w:t>
      </w:r>
      <w:r w:rsidR="00527D91">
        <w:rPr>
          <w:rFonts w:ascii="Times New Roman" w:eastAsia="方正仿宋_GBK" w:hAnsi="Times New Roman"/>
          <w:sz w:val="32"/>
          <w:szCs w:val="32"/>
        </w:rPr>
        <w:t>652</w:t>
      </w:r>
      <w:r>
        <w:rPr>
          <w:rFonts w:ascii="Times New Roman" w:eastAsia="方正仿宋_GBK" w:hAnsi="Times New Roman" w:hint="eastAsia"/>
          <w:sz w:val="32"/>
          <w:szCs w:val="32"/>
        </w:rPr>
        <w:t>万元，主要包括：</w:t>
      </w:r>
      <w:r w:rsidR="00D56FFE" w:rsidRPr="00D56FFE">
        <w:rPr>
          <w:rFonts w:ascii="Times New Roman" w:eastAsia="方正仿宋_GBK" w:hAnsi="Times New Roman" w:hint="eastAsia"/>
          <w:sz w:val="32"/>
          <w:szCs w:val="32"/>
        </w:rPr>
        <w:t>办公费、印刷费、手续费、水费、电费、邮电费、取暖费、物业管理费、差旅费、维修（护）费、租赁费、会议费、培训费、公务接待费、专用材料费、被装购置费、劳务费、委托业务费、工会经费、公务用车运行维护费、其他交通费用、税金及附加费用、其他商品和服务支出、办公设备购置、专用设备购置、信息网络及软件购置更新、公务用车购置。</w:t>
      </w:r>
    </w:p>
    <w:p w:rsidR="00851B19" w:rsidRDefault="00EB0E52" w:rsidP="00D56FFE">
      <w:pPr>
        <w:spacing w:line="560" w:lineRule="exact"/>
        <w:ind w:firstLineChars="200" w:firstLine="640"/>
        <w:rPr>
          <w:rFonts w:eastAsia="方正黑体_GBK"/>
          <w:sz w:val="32"/>
          <w:szCs w:val="32"/>
        </w:rPr>
      </w:pPr>
      <w:r w:rsidRPr="008D0B45">
        <w:rPr>
          <w:rFonts w:eastAsia="方正黑体_GBK" w:hint="eastAsia"/>
          <w:sz w:val="32"/>
          <w:szCs w:val="32"/>
        </w:rPr>
        <w:t>七、关于海关</w:t>
      </w:r>
      <w:r w:rsidR="00013F63" w:rsidRPr="008D0B45">
        <w:rPr>
          <w:rFonts w:eastAsia="方正黑体_GBK"/>
          <w:sz w:val="32"/>
          <w:szCs w:val="32"/>
        </w:rPr>
        <w:t>202</w:t>
      </w:r>
      <w:r w:rsidR="0057447C" w:rsidRPr="008D0B45">
        <w:rPr>
          <w:rFonts w:eastAsia="方正黑体_GBK" w:hint="eastAsia"/>
          <w:sz w:val="32"/>
          <w:szCs w:val="32"/>
        </w:rPr>
        <w:t>6</w:t>
      </w:r>
      <w:r w:rsidRPr="008D0B45">
        <w:rPr>
          <w:rFonts w:eastAsia="方正黑体_GBK" w:hint="eastAsia"/>
          <w:sz w:val="32"/>
          <w:szCs w:val="32"/>
        </w:rPr>
        <w:t>年“三公”经费预算情况说明</w:t>
      </w:r>
    </w:p>
    <w:p w:rsidR="00851B19" w:rsidRDefault="007739D5" w:rsidP="00732D1B">
      <w:pPr>
        <w:spacing w:line="560" w:lineRule="exact"/>
        <w:ind w:firstLineChars="200" w:firstLine="640"/>
        <w:rPr>
          <w:rFonts w:ascii="Times New Roman" w:eastAsia="宋体" w:hAnsi="Times New Roman"/>
          <w:sz w:val="32"/>
          <w:szCs w:val="32"/>
        </w:rPr>
      </w:pPr>
      <w:r>
        <w:rPr>
          <w:rFonts w:ascii="Times New Roman" w:eastAsia="方正仿宋_GBK" w:hAnsi="Times New Roman" w:hint="eastAsia"/>
          <w:sz w:val="32"/>
          <w:szCs w:val="32"/>
        </w:rPr>
        <w:t>江阴</w:t>
      </w:r>
      <w:r w:rsidR="00EB0E52">
        <w:rPr>
          <w:rFonts w:ascii="Times New Roman" w:eastAsia="方正仿宋_GBK" w:hAnsi="Times New Roman" w:hint="eastAsia"/>
          <w:sz w:val="32"/>
          <w:szCs w:val="32"/>
        </w:rPr>
        <w:t>海关</w:t>
      </w:r>
      <w:r w:rsidR="00EB0E52">
        <w:rPr>
          <w:rFonts w:ascii="Times New Roman" w:eastAsia="方正仿宋_GBK" w:hAnsi="Times New Roman" w:hint="eastAsia"/>
          <w:sz w:val="32"/>
          <w:szCs w:val="32"/>
        </w:rPr>
        <w:t>202</w:t>
      </w:r>
      <w:r w:rsidR="0057447C">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年“三公”经费预算数为</w:t>
      </w:r>
      <w:r w:rsidR="0057447C">
        <w:rPr>
          <w:rFonts w:ascii="Times New Roman" w:eastAsia="方正仿宋_GBK" w:hAnsi="Times New Roman"/>
          <w:sz w:val="32"/>
          <w:szCs w:val="32"/>
        </w:rPr>
        <w:t>67.85</w:t>
      </w:r>
      <w:r w:rsidR="00EB0E52">
        <w:rPr>
          <w:rFonts w:ascii="Times New Roman" w:eastAsia="方正仿宋_GBK" w:hAnsi="Times New Roman" w:hint="eastAsia"/>
          <w:sz w:val="32"/>
          <w:szCs w:val="32"/>
        </w:rPr>
        <w:t>万元，</w:t>
      </w:r>
      <w:r w:rsidR="00F6474D">
        <w:rPr>
          <w:rFonts w:ascii="Times New Roman" w:eastAsia="方正仿宋_GBK" w:hAnsi="Times New Roman" w:hint="eastAsia"/>
          <w:sz w:val="32"/>
          <w:szCs w:val="32"/>
        </w:rPr>
        <w:t>比</w:t>
      </w:r>
      <w:r w:rsidR="00EB0E52">
        <w:rPr>
          <w:rFonts w:ascii="Times New Roman" w:eastAsia="方正仿宋_GBK" w:hAnsi="Times New Roman" w:hint="eastAsia"/>
          <w:sz w:val="32"/>
          <w:szCs w:val="32"/>
        </w:rPr>
        <w:t>202</w:t>
      </w:r>
      <w:r w:rsidR="0057447C">
        <w:rPr>
          <w:rFonts w:ascii="Times New Roman" w:eastAsia="方正仿宋_GBK" w:hAnsi="Times New Roman"/>
          <w:sz w:val="32"/>
          <w:szCs w:val="32"/>
        </w:rPr>
        <w:t>5</w:t>
      </w:r>
      <w:r w:rsidR="00EB0E52">
        <w:rPr>
          <w:rFonts w:ascii="Times New Roman" w:eastAsia="方正仿宋_GBK" w:hAnsi="Times New Roman" w:hint="eastAsia"/>
          <w:sz w:val="32"/>
          <w:szCs w:val="32"/>
        </w:rPr>
        <w:t>年</w:t>
      </w:r>
      <w:r w:rsidR="00A71C12">
        <w:rPr>
          <w:rFonts w:ascii="Times New Roman" w:eastAsia="方正仿宋_GBK" w:hAnsi="Times New Roman" w:hint="eastAsia"/>
          <w:sz w:val="32"/>
          <w:szCs w:val="32"/>
        </w:rPr>
        <w:t>减少</w:t>
      </w:r>
      <w:r w:rsidR="0057447C">
        <w:rPr>
          <w:rFonts w:ascii="Times New Roman" w:eastAsia="方正仿宋_GBK" w:hAnsi="Times New Roman"/>
          <w:sz w:val="32"/>
          <w:szCs w:val="32"/>
        </w:rPr>
        <w:t>36</w:t>
      </w:r>
      <w:r w:rsidR="00F6474D">
        <w:rPr>
          <w:rFonts w:ascii="Times New Roman" w:eastAsia="方正仿宋_GBK" w:hAnsi="Times New Roman" w:hint="eastAsia"/>
          <w:sz w:val="32"/>
          <w:szCs w:val="32"/>
        </w:rPr>
        <w:t>万元</w:t>
      </w:r>
      <w:r w:rsidR="00597AC2">
        <w:rPr>
          <w:rFonts w:ascii="Times New Roman" w:eastAsia="方正仿宋_GBK" w:hAnsi="Times New Roman" w:hint="eastAsia"/>
          <w:sz w:val="32"/>
          <w:szCs w:val="32"/>
        </w:rPr>
        <w:t>，</w:t>
      </w:r>
      <w:r w:rsidR="00EB0E52">
        <w:rPr>
          <w:rFonts w:ascii="Times New Roman" w:eastAsia="方正仿宋_GBK" w:hAnsi="Times New Roman" w:hint="eastAsia"/>
          <w:sz w:val="32"/>
          <w:szCs w:val="32"/>
        </w:rPr>
        <w:t>其中：公务用车运行费</w:t>
      </w:r>
      <w:r w:rsidR="002F425F">
        <w:rPr>
          <w:rFonts w:ascii="Times New Roman" w:eastAsia="方正仿宋_GBK" w:hAnsi="Times New Roman"/>
          <w:sz w:val="32"/>
          <w:szCs w:val="32"/>
        </w:rPr>
        <w:t>65</w:t>
      </w:r>
      <w:r w:rsidR="00EB0E52">
        <w:rPr>
          <w:rFonts w:ascii="Times New Roman" w:eastAsia="方正仿宋_GBK" w:hAnsi="Times New Roman" w:hint="eastAsia"/>
          <w:sz w:val="32"/>
          <w:szCs w:val="32"/>
        </w:rPr>
        <w:t>万元，</w:t>
      </w:r>
      <w:r w:rsidR="0057447C">
        <w:rPr>
          <w:rFonts w:ascii="Times New Roman" w:eastAsia="方正仿宋_GBK" w:hAnsi="Times New Roman" w:hint="eastAsia"/>
          <w:sz w:val="32"/>
          <w:szCs w:val="32"/>
        </w:rPr>
        <w:t>与</w:t>
      </w:r>
      <w:r w:rsidR="0057447C">
        <w:rPr>
          <w:rFonts w:ascii="Times New Roman" w:eastAsia="方正仿宋_GBK" w:hAnsi="Times New Roman" w:hint="eastAsia"/>
          <w:sz w:val="32"/>
          <w:szCs w:val="32"/>
        </w:rPr>
        <w:t>2025</w:t>
      </w:r>
      <w:r w:rsidR="0057447C">
        <w:rPr>
          <w:rFonts w:ascii="Times New Roman" w:eastAsia="方正仿宋_GBK" w:hAnsi="Times New Roman" w:hint="eastAsia"/>
          <w:sz w:val="32"/>
          <w:szCs w:val="32"/>
        </w:rPr>
        <w:t>年度</w:t>
      </w:r>
      <w:r w:rsidR="0057447C">
        <w:rPr>
          <w:rFonts w:ascii="Times New Roman" w:eastAsia="方正仿宋_GBK" w:hAnsi="Times New Roman"/>
          <w:sz w:val="32"/>
          <w:szCs w:val="32"/>
        </w:rPr>
        <w:t>持平</w:t>
      </w:r>
      <w:r w:rsidR="00B3107A">
        <w:rPr>
          <w:rFonts w:ascii="Times New Roman" w:eastAsia="方正仿宋_GBK" w:hAnsi="Times New Roman" w:hint="eastAsia"/>
          <w:sz w:val="32"/>
          <w:szCs w:val="32"/>
        </w:rPr>
        <w:t>，</w:t>
      </w:r>
      <w:r w:rsidR="00B3107A">
        <w:rPr>
          <w:rFonts w:eastAsia="方正仿宋_GBK"/>
          <w:sz w:val="32"/>
          <w:szCs w:val="32"/>
        </w:rPr>
        <w:t>主要用于</w:t>
      </w:r>
      <w:r w:rsidR="00B3107A">
        <w:rPr>
          <w:rFonts w:eastAsia="方正仿宋_GBK" w:hint="eastAsia"/>
          <w:sz w:val="32"/>
          <w:szCs w:val="32"/>
        </w:rPr>
        <w:t>存量公务</w:t>
      </w:r>
      <w:r w:rsidR="00B3107A">
        <w:rPr>
          <w:rFonts w:eastAsia="方正仿宋_GBK"/>
          <w:sz w:val="32"/>
          <w:szCs w:val="32"/>
        </w:rPr>
        <w:t>用车</w:t>
      </w:r>
      <w:r w:rsidR="00B3107A">
        <w:rPr>
          <w:rFonts w:eastAsia="方正仿宋_GBK" w:hint="eastAsia"/>
          <w:sz w:val="32"/>
          <w:szCs w:val="32"/>
        </w:rPr>
        <w:t>的</w:t>
      </w:r>
      <w:r w:rsidR="00B3107A">
        <w:rPr>
          <w:rFonts w:eastAsia="方正仿宋_GBK"/>
          <w:sz w:val="32"/>
          <w:szCs w:val="32"/>
        </w:rPr>
        <w:t>运行维护</w:t>
      </w:r>
      <w:r w:rsidR="00EB0E52">
        <w:rPr>
          <w:rFonts w:ascii="Times New Roman" w:eastAsia="方正仿宋_GBK" w:hAnsi="Times New Roman" w:hint="eastAsia"/>
          <w:sz w:val="32"/>
          <w:szCs w:val="32"/>
        </w:rPr>
        <w:t>；公务接待费</w:t>
      </w:r>
      <w:r w:rsidR="00B3107A">
        <w:rPr>
          <w:rFonts w:ascii="Times New Roman" w:eastAsia="方正仿宋_GBK" w:hAnsi="Times New Roman"/>
          <w:sz w:val="32"/>
          <w:szCs w:val="32"/>
        </w:rPr>
        <w:t>2.85</w:t>
      </w:r>
      <w:r w:rsidR="00EB0E52">
        <w:rPr>
          <w:rFonts w:ascii="Times New Roman" w:eastAsia="方正仿宋_GBK" w:hAnsi="Times New Roman" w:hint="eastAsia"/>
          <w:sz w:val="32"/>
          <w:szCs w:val="32"/>
        </w:rPr>
        <w:t>万元，</w:t>
      </w:r>
      <w:r w:rsidR="0057447C">
        <w:rPr>
          <w:rFonts w:ascii="Times New Roman" w:eastAsia="方正仿宋_GBK" w:hAnsi="Times New Roman" w:hint="eastAsia"/>
          <w:sz w:val="32"/>
          <w:szCs w:val="32"/>
        </w:rPr>
        <w:t>与</w:t>
      </w:r>
      <w:r w:rsidR="0057447C">
        <w:rPr>
          <w:rFonts w:ascii="Times New Roman" w:eastAsia="方正仿宋_GBK" w:hAnsi="Times New Roman" w:hint="eastAsia"/>
          <w:sz w:val="32"/>
          <w:szCs w:val="32"/>
        </w:rPr>
        <w:t>2025</w:t>
      </w:r>
      <w:r w:rsidR="0057447C">
        <w:rPr>
          <w:rFonts w:ascii="Times New Roman" w:eastAsia="方正仿宋_GBK" w:hAnsi="Times New Roman" w:hint="eastAsia"/>
          <w:sz w:val="32"/>
          <w:szCs w:val="32"/>
        </w:rPr>
        <w:t>年度持平</w:t>
      </w:r>
      <w:r w:rsidR="00B3107A">
        <w:rPr>
          <w:rFonts w:ascii="Times New Roman" w:eastAsia="方正仿宋_GBK" w:hAnsi="Times New Roman" w:hint="eastAsia"/>
          <w:sz w:val="32"/>
          <w:szCs w:val="32"/>
        </w:rPr>
        <w:t>，</w:t>
      </w:r>
      <w:r w:rsidR="00B3107A">
        <w:rPr>
          <w:rFonts w:eastAsia="方正仿宋_GBK"/>
          <w:sz w:val="32"/>
          <w:szCs w:val="32"/>
        </w:rPr>
        <w:t>主要用于</w:t>
      </w:r>
      <w:r w:rsidR="00B3107A">
        <w:rPr>
          <w:rFonts w:eastAsia="方正仿宋_GBK" w:hint="eastAsia"/>
          <w:sz w:val="32"/>
          <w:szCs w:val="32"/>
        </w:rPr>
        <w:t>公务</w:t>
      </w:r>
      <w:r w:rsidR="00B3107A">
        <w:rPr>
          <w:rFonts w:eastAsia="方正仿宋_GBK"/>
          <w:sz w:val="32"/>
          <w:szCs w:val="32"/>
        </w:rPr>
        <w:t>接待</w:t>
      </w:r>
      <w:r w:rsidR="00B3107A">
        <w:rPr>
          <w:rFonts w:eastAsia="方正仿宋_GBK" w:hint="eastAsia"/>
          <w:sz w:val="32"/>
          <w:szCs w:val="32"/>
        </w:rPr>
        <w:t>方面</w:t>
      </w:r>
      <w:r w:rsidR="00B3107A">
        <w:rPr>
          <w:rFonts w:eastAsia="方正仿宋_GBK"/>
          <w:sz w:val="32"/>
          <w:szCs w:val="32"/>
        </w:rPr>
        <w:t>的支出</w:t>
      </w:r>
      <w:r w:rsidR="0057447C">
        <w:rPr>
          <w:rFonts w:ascii="Times New Roman" w:eastAsia="方正仿宋_GBK" w:hAnsi="Times New Roman" w:hint="eastAsia"/>
          <w:sz w:val="32"/>
          <w:szCs w:val="32"/>
        </w:rPr>
        <w:t>；本年度</w:t>
      </w:r>
      <w:r w:rsidR="0057447C">
        <w:rPr>
          <w:rFonts w:ascii="Times New Roman" w:eastAsia="方正仿宋_GBK" w:hAnsi="Times New Roman"/>
          <w:sz w:val="32"/>
          <w:szCs w:val="32"/>
        </w:rPr>
        <w:t>无公务用车新车</w:t>
      </w:r>
      <w:r w:rsidR="0057447C">
        <w:rPr>
          <w:rFonts w:ascii="Times New Roman" w:eastAsia="方正仿宋_GBK" w:hAnsi="Times New Roman" w:hint="eastAsia"/>
          <w:sz w:val="32"/>
          <w:szCs w:val="32"/>
        </w:rPr>
        <w:t>购置</w:t>
      </w:r>
      <w:r w:rsidR="0057447C">
        <w:rPr>
          <w:rFonts w:ascii="Times New Roman" w:eastAsia="方正仿宋_GBK" w:hAnsi="Times New Roman"/>
          <w:sz w:val="32"/>
          <w:szCs w:val="32"/>
        </w:rPr>
        <w:t>经费。</w:t>
      </w:r>
    </w:p>
    <w:p w:rsidR="00851B19" w:rsidRDefault="00EB0E52">
      <w:pPr>
        <w:pStyle w:val="410"/>
        <w:spacing w:line="560" w:lineRule="exact"/>
        <w:ind w:firstLineChars="200" w:firstLine="640"/>
        <w:rPr>
          <w:rFonts w:eastAsia="方正黑体_GBK"/>
          <w:sz w:val="32"/>
          <w:szCs w:val="32"/>
        </w:rPr>
      </w:pPr>
      <w:r w:rsidRPr="008D0B45">
        <w:rPr>
          <w:rFonts w:eastAsia="方正黑体_GBK" w:hint="eastAsia"/>
          <w:sz w:val="32"/>
          <w:szCs w:val="32"/>
        </w:rPr>
        <w:lastRenderedPageBreak/>
        <w:t>八、关于海关</w:t>
      </w:r>
      <w:r w:rsidRPr="008D0B45">
        <w:rPr>
          <w:rFonts w:eastAsia="方正黑体_GBK" w:hint="eastAsia"/>
          <w:sz w:val="32"/>
          <w:szCs w:val="32"/>
        </w:rPr>
        <w:t>20</w:t>
      </w:r>
      <w:r w:rsidR="00A71291" w:rsidRPr="008D0B45">
        <w:rPr>
          <w:rFonts w:eastAsia="方正黑体_GBK"/>
          <w:sz w:val="32"/>
          <w:szCs w:val="32"/>
        </w:rPr>
        <w:t>2</w:t>
      </w:r>
      <w:r w:rsidR="008D0B45">
        <w:rPr>
          <w:rFonts w:eastAsia="方正黑体_GBK"/>
          <w:sz w:val="32"/>
          <w:szCs w:val="32"/>
        </w:rPr>
        <w:t>6</w:t>
      </w:r>
      <w:r w:rsidRPr="008D0B45">
        <w:rPr>
          <w:rFonts w:eastAsia="方正黑体_GBK" w:hint="eastAsia"/>
          <w:sz w:val="32"/>
          <w:szCs w:val="32"/>
        </w:rPr>
        <w:t>年政府性基金预算收支情况说明</w:t>
      </w:r>
    </w:p>
    <w:p w:rsidR="00851B19" w:rsidRDefault="00955D03">
      <w:pPr>
        <w:spacing w:line="560" w:lineRule="exact"/>
        <w:ind w:firstLineChars="200" w:firstLine="640"/>
        <w:rPr>
          <w:rFonts w:ascii="Times New Roman" w:eastAsia="宋体" w:hAnsi="Times New Roman"/>
          <w:sz w:val="32"/>
          <w:szCs w:val="32"/>
        </w:rPr>
      </w:pPr>
      <w:r>
        <w:rPr>
          <w:rFonts w:ascii="Times New Roman" w:eastAsia="方正仿宋_GBK" w:hAnsi="Times New Roman" w:hint="eastAsia"/>
          <w:sz w:val="32"/>
          <w:szCs w:val="32"/>
        </w:rPr>
        <w:t>江阴海关</w:t>
      </w:r>
      <w:r w:rsidR="00EB0E52">
        <w:rPr>
          <w:rFonts w:ascii="Times New Roman" w:eastAsia="方正仿宋_GBK" w:hAnsi="Times New Roman" w:hint="eastAsia"/>
          <w:sz w:val="32"/>
          <w:szCs w:val="32"/>
        </w:rPr>
        <w:t>202</w:t>
      </w:r>
      <w:r w:rsidR="008D0B45">
        <w:rPr>
          <w:rFonts w:ascii="Times New Roman" w:eastAsia="方正仿宋_GBK" w:hAnsi="Times New Roman"/>
          <w:sz w:val="32"/>
          <w:szCs w:val="32"/>
        </w:rPr>
        <w:t>6</w:t>
      </w:r>
      <w:r w:rsidR="00EB0E52">
        <w:rPr>
          <w:rFonts w:ascii="Times New Roman" w:eastAsia="方正仿宋_GBK" w:hAnsi="Times New Roman" w:hint="eastAsia"/>
          <w:sz w:val="32"/>
          <w:szCs w:val="32"/>
        </w:rPr>
        <w:t>年无政府性基金预算收支。</w:t>
      </w:r>
    </w:p>
    <w:p w:rsidR="00851B19" w:rsidRPr="008D0B45" w:rsidRDefault="00EB0E52">
      <w:pPr>
        <w:pStyle w:val="410"/>
        <w:spacing w:line="560" w:lineRule="exact"/>
        <w:ind w:firstLineChars="200" w:firstLine="640"/>
        <w:rPr>
          <w:rFonts w:eastAsia="方正黑体_GBK"/>
          <w:sz w:val="32"/>
          <w:szCs w:val="32"/>
        </w:rPr>
      </w:pPr>
      <w:r w:rsidRPr="008D0B45">
        <w:rPr>
          <w:rFonts w:eastAsia="方正黑体_GBK" w:hint="eastAsia"/>
          <w:sz w:val="32"/>
          <w:szCs w:val="32"/>
        </w:rPr>
        <w:t>九、关于海关</w:t>
      </w:r>
      <w:r w:rsidRPr="008D0B45">
        <w:rPr>
          <w:rFonts w:eastAsia="方正黑体_GBK" w:hint="eastAsia"/>
          <w:sz w:val="32"/>
          <w:szCs w:val="32"/>
        </w:rPr>
        <w:t>202</w:t>
      </w:r>
      <w:r w:rsidR="008D0B45">
        <w:rPr>
          <w:rFonts w:eastAsia="方正黑体_GBK"/>
          <w:sz w:val="32"/>
          <w:szCs w:val="32"/>
        </w:rPr>
        <w:t>6</w:t>
      </w:r>
      <w:r w:rsidRPr="008D0B45">
        <w:rPr>
          <w:rFonts w:eastAsia="方正黑体_GBK" w:hint="eastAsia"/>
          <w:sz w:val="32"/>
          <w:szCs w:val="32"/>
        </w:rPr>
        <w:t>年国有资本经营预算收支情况说明</w:t>
      </w:r>
    </w:p>
    <w:p w:rsidR="00851B19" w:rsidRDefault="00955D03">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江阴海关</w:t>
      </w:r>
      <w:r w:rsidR="00EB0E52" w:rsidRPr="008D0B45">
        <w:rPr>
          <w:rFonts w:ascii="Times New Roman" w:eastAsia="方正仿宋_GBK" w:hAnsi="Times New Roman" w:hint="eastAsia"/>
          <w:sz w:val="32"/>
          <w:szCs w:val="32"/>
        </w:rPr>
        <w:t>202</w:t>
      </w:r>
      <w:r w:rsidR="008D0B45">
        <w:rPr>
          <w:rFonts w:ascii="Times New Roman" w:eastAsia="方正仿宋_GBK" w:hAnsi="Times New Roman"/>
          <w:sz w:val="32"/>
          <w:szCs w:val="32"/>
        </w:rPr>
        <w:t>6</w:t>
      </w:r>
      <w:r w:rsidR="00EB0E52" w:rsidRPr="008D0B45">
        <w:rPr>
          <w:rFonts w:ascii="Times New Roman" w:eastAsia="方正仿宋_GBK" w:hAnsi="Times New Roman" w:hint="eastAsia"/>
          <w:sz w:val="32"/>
          <w:szCs w:val="32"/>
        </w:rPr>
        <w:t>年无国有资本经营预算收支。</w:t>
      </w:r>
    </w:p>
    <w:p w:rsidR="00851B19" w:rsidRDefault="00EB0E52">
      <w:pPr>
        <w:pStyle w:val="410"/>
        <w:spacing w:line="560" w:lineRule="exact"/>
        <w:ind w:firstLineChars="200" w:firstLine="640"/>
        <w:rPr>
          <w:rFonts w:eastAsia="方正黑体_GBK"/>
          <w:sz w:val="32"/>
          <w:szCs w:val="32"/>
        </w:rPr>
      </w:pPr>
      <w:r w:rsidRPr="008D0B45">
        <w:rPr>
          <w:rFonts w:eastAsia="方正黑体_GBK" w:hint="eastAsia"/>
          <w:sz w:val="32"/>
          <w:szCs w:val="32"/>
        </w:rPr>
        <w:t>十、其他重要事项情况说明</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rsidR="00264461" w:rsidRDefault="001E0809" w:rsidP="001E080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w:t>
      </w:r>
      <w:r w:rsidR="008D0B45">
        <w:rPr>
          <w:rFonts w:ascii="Times New Roman" w:eastAsia="方正仿宋_GBK" w:hAnsi="Times New Roman"/>
          <w:sz w:val="32"/>
          <w:szCs w:val="32"/>
        </w:rPr>
        <w:t>6</w:t>
      </w:r>
      <w:r w:rsidR="00264461" w:rsidRPr="00264461">
        <w:rPr>
          <w:rFonts w:ascii="Times New Roman" w:eastAsia="方正仿宋_GBK" w:hAnsi="Times New Roman" w:hint="eastAsia"/>
          <w:sz w:val="32"/>
          <w:szCs w:val="32"/>
        </w:rPr>
        <w:t>年江阴海关机关运行经费财政拨款预算</w:t>
      </w:r>
      <w:r w:rsidR="00837CD9">
        <w:rPr>
          <w:rFonts w:ascii="Times New Roman" w:eastAsia="方正仿宋_GBK" w:hAnsi="Times New Roman"/>
          <w:sz w:val="32"/>
          <w:szCs w:val="32"/>
        </w:rPr>
        <w:t>57</w:t>
      </w:r>
      <w:r w:rsidR="008D0B45">
        <w:rPr>
          <w:rFonts w:ascii="Times New Roman" w:eastAsia="方正仿宋_GBK" w:hAnsi="Times New Roman"/>
          <w:sz w:val="32"/>
          <w:szCs w:val="32"/>
        </w:rPr>
        <w:t>0</w:t>
      </w:r>
      <w:r w:rsidR="00264461" w:rsidRPr="00264461">
        <w:rPr>
          <w:rFonts w:ascii="Times New Roman" w:eastAsia="方正仿宋_GBK" w:hAnsi="Times New Roman" w:hint="eastAsia"/>
          <w:sz w:val="32"/>
          <w:szCs w:val="32"/>
        </w:rPr>
        <w:t>万元，较</w:t>
      </w:r>
      <w:r w:rsidR="00264461" w:rsidRPr="00264461">
        <w:rPr>
          <w:rFonts w:ascii="Times New Roman" w:eastAsia="方正仿宋_GBK" w:hAnsi="Times New Roman" w:hint="eastAsia"/>
          <w:sz w:val="32"/>
          <w:szCs w:val="32"/>
        </w:rPr>
        <w:t>202</w:t>
      </w:r>
      <w:r w:rsidR="008D0B45">
        <w:rPr>
          <w:rFonts w:ascii="Times New Roman" w:eastAsia="方正仿宋_GBK" w:hAnsi="Times New Roman"/>
          <w:sz w:val="32"/>
          <w:szCs w:val="32"/>
        </w:rPr>
        <w:t>5</w:t>
      </w:r>
      <w:r w:rsidR="00264461" w:rsidRPr="00264461">
        <w:rPr>
          <w:rFonts w:ascii="Times New Roman" w:eastAsia="方正仿宋_GBK" w:hAnsi="Times New Roman" w:hint="eastAsia"/>
          <w:sz w:val="32"/>
          <w:szCs w:val="32"/>
        </w:rPr>
        <w:t>年执行预算</w:t>
      </w:r>
      <w:r w:rsidR="008D0B45">
        <w:rPr>
          <w:rFonts w:ascii="Times New Roman" w:eastAsia="方正仿宋_GBK" w:hAnsi="Times New Roman" w:hint="eastAsia"/>
          <w:sz w:val="32"/>
          <w:szCs w:val="32"/>
        </w:rPr>
        <w:t>减少</w:t>
      </w:r>
      <w:r w:rsidR="008D0B45">
        <w:rPr>
          <w:rFonts w:ascii="Times New Roman" w:eastAsia="方正仿宋_GBK" w:hAnsi="Times New Roman"/>
          <w:sz w:val="32"/>
          <w:szCs w:val="32"/>
        </w:rPr>
        <w:t>3</w:t>
      </w:r>
      <w:r w:rsidR="00264461" w:rsidRPr="00264461">
        <w:rPr>
          <w:rFonts w:ascii="Times New Roman" w:eastAsia="方正仿宋_GBK" w:hAnsi="Times New Roman" w:hint="eastAsia"/>
          <w:sz w:val="32"/>
          <w:szCs w:val="32"/>
        </w:rPr>
        <w:t>万元</w:t>
      </w:r>
      <w:r w:rsidR="008D0B45">
        <w:rPr>
          <w:rFonts w:ascii="Times New Roman" w:eastAsia="方正仿宋_GBK" w:hAnsi="Times New Roman" w:hint="eastAsia"/>
          <w:sz w:val="32"/>
          <w:szCs w:val="32"/>
        </w:rPr>
        <w:t>。</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rsidR="00851B19" w:rsidRDefault="00EB0E52" w:rsidP="00D4198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sidR="008D0B45">
        <w:rPr>
          <w:rFonts w:ascii="Times New Roman" w:eastAsia="方正仿宋_GBK" w:hAnsi="Times New Roman"/>
          <w:sz w:val="32"/>
          <w:szCs w:val="32"/>
        </w:rPr>
        <w:t>6</w:t>
      </w:r>
      <w:r>
        <w:rPr>
          <w:rFonts w:ascii="Times New Roman" w:eastAsia="方正仿宋_GBK" w:hAnsi="Times New Roman" w:hint="eastAsia"/>
          <w:sz w:val="32"/>
          <w:szCs w:val="32"/>
        </w:rPr>
        <w:t>年</w:t>
      </w:r>
      <w:r w:rsidR="003F61E8">
        <w:rPr>
          <w:rFonts w:ascii="Times New Roman" w:eastAsia="方正仿宋_GBK" w:hAnsi="Times New Roman" w:hint="eastAsia"/>
          <w:sz w:val="32"/>
          <w:szCs w:val="32"/>
        </w:rPr>
        <w:t>江阴海关</w:t>
      </w:r>
      <w:r>
        <w:rPr>
          <w:rFonts w:ascii="Times New Roman" w:eastAsia="方正仿宋_GBK" w:hAnsi="Times New Roman" w:hint="eastAsia"/>
          <w:sz w:val="32"/>
          <w:szCs w:val="32"/>
        </w:rPr>
        <w:t>政府采购预算总额</w:t>
      </w:r>
      <w:r w:rsidR="00D8023A">
        <w:rPr>
          <w:rFonts w:ascii="Times New Roman" w:eastAsia="方正仿宋_GBK" w:hAnsi="Times New Roman"/>
          <w:sz w:val="32"/>
          <w:szCs w:val="32"/>
        </w:rPr>
        <w:t>1089.7</w:t>
      </w:r>
      <w:r>
        <w:rPr>
          <w:rFonts w:ascii="Times New Roman" w:eastAsia="方正仿宋_GBK" w:hAnsi="Times New Roman" w:hint="eastAsia"/>
          <w:sz w:val="32"/>
          <w:szCs w:val="32"/>
        </w:rPr>
        <w:t>万元，其中：政府采购货物预算</w:t>
      </w:r>
      <w:r w:rsidR="00D8023A">
        <w:rPr>
          <w:rFonts w:ascii="Times New Roman" w:eastAsia="方正仿宋_GBK" w:hAnsi="Times New Roman"/>
          <w:sz w:val="32"/>
          <w:szCs w:val="32"/>
        </w:rPr>
        <w:t>129.7</w:t>
      </w:r>
      <w:r>
        <w:rPr>
          <w:rFonts w:ascii="Times New Roman" w:eastAsia="方正仿宋_GBK" w:hAnsi="Times New Roman" w:hint="eastAsia"/>
          <w:sz w:val="32"/>
          <w:szCs w:val="32"/>
        </w:rPr>
        <w:t>万元、政府采购工程预算</w:t>
      </w:r>
      <w:r w:rsidR="008D0B45">
        <w:rPr>
          <w:rFonts w:ascii="Times New Roman" w:eastAsia="方正仿宋_GBK" w:hAnsi="Times New Roman"/>
          <w:sz w:val="32"/>
          <w:szCs w:val="32"/>
        </w:rPr>
        <w:t>160</w:t>
      </w:r>
      <w:r>
        <w:rPr>
          <w:rFonts w:ascii="Times New Roman" w:eastAsia="方正仿宋_GBK" w:hAnsi="Times New Roman" w:hint="eastAsia"/>
          <w:sz w:val="32"/>
          <w:szCs w:val="32"/>
        </w:rPr>
        <w:t>万元、政府采购服务预算</w:t>
      </w:r>
      <w:r w:rsidR="00D8023A">
        <w:rPr>
          <w:rFonts w:ascii="Times New Roman" w:eastAsia="方正仿宋_GBK" w:hAnsi="Times New Roman"/>
          <w:sz w:val="32"/>
          <w:szCs w:val="32"/>
        </w:rPr>
        <w:t>800</w:t>
      </w:r>
      <w:r>
        <w:rPr>
          <w:rFonts w:ascii="Times New Roman" w:eastAsia="方正仿宋_GBK" w:hAnsi="Times New Roman" w:hint="eastAsia"/>
          <w:sz w:val="32"/>
          <w:szCs w:val="32"/>
        </w:rPr>
        <w:t>万元。</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rsidR="00851B19" w:rsidRDefault="00EB0E52">
      <w:pPr>
        <w:spacing w:line="560" w:lineRule="exact"/>
        <w:ind w:firstLineChars="200" w:firstLine="640"/>
        <w:rPr>
          <w:rFonts w:ascii="Times New Roman" w:eastAsia="方正仿宋_GBK" w:hAnsi="Times New Roman" w:hint="eastAsia"/>
          <w:sz w:val="32"/>
          <w:szCs w:val="32"/>
        </w:rPr>
      </w:pPr>
      <w:r w:rsidRPr="00B64CD4">
        <w:rPr>
          <w:rFonts w:ascii="Times New Roman" w:eastAsia="方正仿宋_GBK" w:hAnsi="Times New Roman" w:hint="eastAsia"/>
          <w:color w:val="000000"/>
          <w:sz w:val="32"/>
          <w:szCs w:val="32"/>
        </w:rPr>
        <w:t>截至</w:t>
      </w:r>
      <w:r w:rsidRPr="00B64CD4">
        <w:rPr>
          <w:rFonts w:ascii="Times New Roman" w:eastAsia="方正仿宋_GBK" w:hAnsi="Times New Roman" w:hint="eastAsia"/>
          <w:color w:val="000000"/>
          <w:sz w:val="32"/>
          <w:szCs w:val="32"/>
        </w:rPr>
        <w:t>202</w:t>
      </w:r>
      <w:r w:rsidR="0045544D" w:rsidRPr="00B64CD4">
        <w:rPr>
          <w:rFonts w:ascii="Times New Roman" w:eastAsia="方正仿宋_GBK" w:hAnsi="Times New Roman"/>
          <w:color w:val="000000"/>
          <w:sz w:val="32"/>
          <w:szCs w:val="32"/>
        </w:rPr>
        <w:t>5</w:t>
      </w:r>
      <w:r w:rsidRPr="00B64CD4">
        <w:rPr>
          <w:rFonts w:ascii="Times New Roman" w:eastAsia="方正仿宋_GBK" w:hAnsi="Times New Roman" w:hint="eastAsia"/>
          <w:color w:val="000000"/>
          <w:sz w:val="32"/>
          <w:szCs w:val="32"/>
        </w:rPr>
        <w:t>年</w:t>
      </w:r>
      <w:r w:rsidRPr="00B64CD4">
        <w:rPr>
          <w:rFonts w:ascii="Times New Roman" w:eastAsia="方正仿宋_GBK" w:hAnsi="Times New Roman" w:hint="eastAsia"/>
          <w:color w:val="000000"/>
          <w:sz w:val="32"/>
          <w:szCs w:val="32"/>
        </w:rPr>
        <w:t>8</w:t>
      </w:r>
      <w:r w:rsidRPr="00B64CD4">
        <w:rPr>
          <w:rFonts w:ascii="Times New Roman" w:eastAsia="方正仿宋_GBK" w:hAnsi="Times New Roman" w:hint="eastAsia"/>
          <w:color w:val="000000"/>
          <w:sz w:val="32"/>
          <w:szCs w:val="32"/>
        </w:rPr>
        <w:t>月</w:t>
      </w:r>
      <w:r w:rsidRPr="00B64CD4">
        <w:rPr>
          <w:rFonts w:ascii="Times New Roman" w:eastAsia="方正仿宋_GBK" w:hAnsi="Times New Roman" w:hint="eastAsia"/>
          <w:color w:val="000000"/>
          <w:sz w:val="32"/>
          <w:szCs w:val="32"/>
        </w:rPr>
        <w:t>31</w:t>
      </w:r>
      <w:r w:rsidRPr="00B64CD4">
        <w:rPr>
          <w:rFonts w:ascii="Times New Roman" w:eastAsia="方正仿宋_GBK" w:hAnsi="Times New Roman" w:hint="eastAsia"/>
          <w:color w:val="000000"/>
          <w:sz w:val="32"/>
          <w:szCs w:val="32"/>
        </w:rPr>
        <w:t>日，</w:t>
      </w:r>
      <w:r w:rsidR="00AF6DE8" w:rsidRPr="00B64CD4">
        <w:rPr>
          <w:rFonts w:ascii="Times New Roman" w:eastAsia="方正仿宋_GBK" w:hAnsi="Times New Roman" w:hint="eastAsia"/>
          <w:color w:val="000000"/>
          <w:sz w:val="32"/>
          <w:szCs w:val="32"/>
        </w:rPr>
        <w:t>江阴海关所属各预算单位共有车辆</w:t>
      </w:r>
      <w:r w:rsidR="00B64CD4">
        <w:rPr>
          <w:rFonts w:ascii="Times New Roman" w:eastAsia="方正仿宋_GBK" w:hAnsi="Times New Roman"/>
          <w:color w:val="000000"/>
          <w:sz w:val="32"/>
          <w:szCs w:val="32"/>
        </w:rPr>
        <w:t>20</w:t>
      </w:r>
      <w:r w:rsidR="00AF6DE8" w:rsidRPr="00B64CD4">
        <w:rPr>
          <w:rFonts w:ascii="Times New Roman" w:eastAsia="方正仿宋_GBK" w:hAnsi="Times New Roman" w:hint="eastAsia"/>
          <w:color w:val="000000"/>
          <w:sz w:val="32"/>
          <w:szCs w:val="32"/>
        </w:rPr>
        <w:t>辆，其中，应急保障用车</w:t>
      </w:r>
      <w:r w:rsidR="00AF6DE8" w:rsidRPr="00B64CD4">
        <w:rPr>
          <w:rFonts w:ascii="Times New Roman" w:eastAsia="方正仿宋_GBK" w:hAnsi="Times New Roman" w:hint="eastAsia"/>
          <w:color w:val="000000"/>
          <w:sz w:val="32"/>
          <w:szCs w:val="32"/>
        </w:rPr>
        <w:t>1</w:t>
      </w:r>
      <w:r w:rsidR="00AF6DE8" w:rsidRPr="00B64CD4">
        <w:rPr>
          <w:rFonts w:ascii="Times New Roman" w:eastAsia="方正仿宋_GBK" w:hAnsi="Times New Roman" w:hint="eastAsia"/>
          <w:color w:val="000000"/>
          <w:sz w:val="32"/>
          <w:szCs w:val="32"/>
        </w:rPr>
        <w:t>辆、执法执勤用车</w:t>
      </w:r>
      <w:r w:rsidR="003E4F17" w:rsidRPr="00B64CD4">
        <w:rPr>
          <w:rFonts w:ascii="Times New Roman" w:eastAsia="方正仿宋_GBK" w:hAnsi="Times New Roman"/>
          <w:color w:val="000000"/>
          <w:sz w:val="32"/>
          <w:szCs w:val="32"/>
        </w:rPr>
        <w:t>17</w:t>
      </w:r>
      <w:r w:rsidR="00AF6DE8" w:rsidRPr="00B64CD4">
        <w:rPr>
          <w:rFonts w:ascii="Times New Roman" w:eastAsia="方正仿宋_GBK" w:hAnsi="Times New Roman" w:hint="eastAsia"/>
          <w:color w:val="000000"/>
          <w:sz w:val="32"/>
          <w:szCs w:val="32"/>
        </w:rPr>
        <w:t>辆、</w:t>
      </w:r>
      <w:r w:rsidR="006042A2" w:rsidRPr="00B64CD4">
        <w:rPr>
          <w:rFonts w:ascii="Times New Roman" w:eastAsia="方正仿宋_GBK" w:hAnsi="Times New Roman" w:hint="eastAsia"/>
          <w:color w:val="000000"/>
          <w:sz w:val="32"/>
          <w:szCs w:val="32"/>
        </w:rPr>
        <w:t>离退休干部用车</w:t>
      </w:r>
      <w:r w:rsidR="004F13E0" w:rsidRPr="00B64CD4">
        <w:rPr>
          <w:rFonts w:ascii="Times New Roman" w:eastAsia="方正仿宋_GBK" w:hAnsi="Times New Roman" w:hint="eastAsia"/>
          <w:color w:val="000000"/>
          <w:sz w:val="32"/>
          <w:szCs w:val="32"/>
        </w:rPr>
        <w:t>1</w:t>
      </w:r>
      <w:r w:rsidR="004F13E0" w:rsidRPr="00B64CD4">
        <w:rPr>
          <w:rFonts w:ascii="Times New Roman" w:eastAsia="方正仿宋_GBK" w:hAnsi="Times New Roman" w:hint="eastAsia"/>
          <w:color w:val="000000"/>
          <w:sz w:val="32"/>
          <w:szCs w:val="32"/>
        </w:rPr>
        <w:t>辆</w:t>
      </w:r>
      <w:r w:rsidR="00B64CD4">
        <w:rPr>
          <w:rFonts w:ascii="Times New Roman" w:eastAsia="方正仿宋_GBK" w:hAnsi="Times New Roman" w:hint="eastAsia"/>
          <w:color w:val="000000"/>
          <w:sz w:val="32"/>
          <w:szCs w:val="32"/>
        </w:rPr>
        <w:t>，其他</w:t>
      </w:r>
      <w:r w:rsidR="00B64CD4">
        <w:rPr>
          <w:rFonts w:ascii="Times New Roman" w:eastAsia="方正仿宋_GBK" w:hAnsi="Times New Roman"/>
          <w:color w:val="000000"/>
          <w:sz w:val="32"/>
          <w:szCs w:val="32"/>
        </w:rPr>
        <w:t>用车</w:t>
      </w:r>
      <w:r w:rsidR="00B64CD4">
        <w:rPr>
          <w:rFonts w:ascii="Times New Roman" w:eastAsia="方正仿宋_GBK" w:hAnsi="Times New Roman" w:hint="eastAsia"/>
          <w:color w:val="000000"/>
          <w:sz w:val="32"/>
          <w:szCs w:val="32"/>
        </w:rPr>
        <w:t>1</w:t>
      </w:r>
      <w:r w:rsidR="00B64CD4">
        <w:rPr>
          <w:rFonts w:ascii="Times New Roman" w:eastAsia="方正仿宋_GBK" w:hAnsi="Times New Roman" w:hint="eastAsia"/>
          <w:color w:val="000000"/>
          <w:sz w:val="32"/>
          <w:szCs w:val="32"/>
        </w:rPr>
        <w:t>辆</w:t>
      </w:r>
      <w:r w:rsidR="00B64CD4">
        <w:rPr>
          <w:rFonts w:ascii="Times New Roman" w:eastAsia="方正仿宋_GBK" w:hAnsi="Times New Roman"/>
          <w:color w:val="000000"/>
          <w:sz w:val="32"/>
          <w:szCs w:val="32"/>
        </w:rPr>
        <w:t>。</w:t>
      </w:r>
      <w:bookmarkStart w:id="0" w:name="_GoBack"/>
      <w:bookmarkEnd w:id="0"/>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rsidR="00851B19" w:rsidRDefault="008663AA" w:rsidP="00D41988">
      <w:pPr>
        <w:spacing w:line="560" w:lineRule="exact"/>
        <w:ind w:firstLineChars="200" w:firstLine="640"/>
        <w:rPr>
          <w:rFonts w:ascii="Times New Roman" w:eastAsia="方正仿宋_GBK" w:hAnsi="Times New Roman"/>
          <w:sz w:val="32"/>
          <w:szCs w:val="32"/>
        </w:rPr>
      </w:pPr>
      <w:r w:rsidRPr="008663AA">
        <w:rPr>
          <w:rFonts w:ascii="Times New Roman" w:eastAsia="方正仿宋_GBK" w:hAnsi="Times New Roman" w:hint="eastAsia"/>
          <w:sz w:val="32"/>
          <w:szCs w:val="32"/>
        </w:rPr>
        <w:lastRenderedPageBreak/>
        <w:t>202</w:t>
      </w:r>
      <w:r w:rsidR="004F13E0">
        <w:rPr>
          <w:rFonts w:ascii="Times New Roman" w:eastAsia="方正仿宋_GBK" w:hAnsi="Times New Roman"/>
          <w:sz w:val="32"/>
          <w:szCs w:val="32"/>
        </w:rPr>
        <w:t>6</w:t>
      </w:r>
      <w:r w:rsidRPr="008663AA">
        <w:rPr>
          <w:rFonts w:ascii="Times New Roman" w:eastAsia="方正仿宋_GBK" w:hAnsi="Times New Roman" w:hint="eastAsia"/>
          <w:sz w:val="32"/>
          <w:szCs w:val="32"/>
        </w:rPr>
        <w:t>年对江阴海关一般公共预算拨款项目全面实施绩效目标管理，一般公共预算当年拨款</w:t>
      </w:r>
      <w:r w:rsidR="002E78AB">
        <w:rPr>
          <w:rFonts w:ascii="Times New Roman" w:eastAsia="方正仿宋_GBK" w:hAnsi="Times New Roman"/>
          <w:sz w:val="32"/>
          <w:szCs w:val="32"/>
        </w:rPr>
        <w:t>404.11</w:t>
      </w:r>
      <w:r w:rsidRPr="008663AA">
        <w:rPr>
          <w:rFonts w:ascii="Times New Roman" w:eastAsia="方正仿宋_GBK" w:hAnsi="Times New Roman" w:hint="eastAsia"/>
          <w:sz w:val="32"/>
          <w:szCs w:val="32"/>
        </w:rPr>
        <w:t>万元，</w:t>
      </w:r>
      <w:r w:rsidR="00413791">
        <w:rPr>
          <w:rFonts w:ascii="Times New Roman" w:eastAsia="方正仿宋_GBK" w:hAnsi="Times New Roman" w:hint="eastAsia"/>
          <w:sz w:val="32"/>
          <w:szCs w:val="32"/>
        </w:rPr>
        <w:t>当年</w:t>
      </w:r>
      <w:r w:rsidRPr="008663AA">
        <w:rPr>
          <w:rFonts w:ascii="Times New Roman" w:eastAsia="方正仿宋_GBK" w:hAnsi="Times New Roman" w:hint="eastAsia"/>
          <w:sz w:val="32"/>
          <w:szCs w:val="32"/>
        </w:rPr>
        <w:t>二级项目</w:t>
      </w:r>
      <w:r w:rsidR="002E78AB">
        <w:rPr>
          <w:rFonts w:ascii="Times New Roman" w:eastAsia="方正仿宋_GBK" w:hAnsi="Times New Roman"/>
          <w:sz w:val="32"/>
          <w:szCs w:val="32"/>
        </w:rPr>
        <w:t>9</w:t>
      </w:r>
      <w:r w:rsidRPr="008663AA">
        <w:rPr>
          <w:rFonts w:ascii="Times New Roman" w:eastAsia="方正仿宋_GBK" w:hAnsi="Times New Roman" w:hint="eastAsia"/>
          <w:sz w:val="32"/>
          <w:szCs w:val="32"/>
        </w:rPr>
        <w:t>个。</w:t>
      </w:r>
      <w:r w:rsidR="00E10991" w:rsidRPr="00E10991">
        <w:rPr>
          <w:rFonts w:ascii="Times New Roman" w:eastAsia="方正仿宋_GBK" w:hAnsi="Times New Roman" w:hint="eastAsia"/>
          <w:sz w:val="32"/>
          <w:szCs w:val="32"/>
        </w:rPr>
        <w:t>二级项目绩效目标表按照</w:t>
      </w:r>
      <w:r w:rsidR="007822A0">
        <w:rPr>
          <w:rFonts w:ascii="Times New Roman" w:eastAsia="方正仿宋_GBK" w:hAnsi="Times New Roman" w:cs="Times New Roman"/>
          <w:sz w:val="32"/>
          <w:szCs w:val="32"/>
        </w:rPr>
        <w:t>规定比</w:t>
      </w:r>
      <w:r w:rsidR="007822A0">
        <w:rPr>
          <w:rFonts w:ascii="Times New Roman" w:eastAsia="方正仿宋_GBK" w:hAnsi="Times New Roman" w:cs="Times New Roman" w:hint="eastAsia"/>
          <w:sz w:val="32"/>
          <w:szCs w:val="32"/>
        </w:rPr>
        <w:t>例（</w:t>
      </w:r>
      <w:r w:rsidR="007822A0">
        <w:rPr>
          <w:rFonts w:ascii="Times New Roman" w:eastAsia="方正仿宋_GBK" w:hAnsi="Times New Roman" w:cs="Times New Roman" w:hint="eastAsia"/>
          <w:sz w:val="32"/>
          <w:szCs w:val="32"/>
        </w:rPr>
        <w:t>60</w:t>
      </w:r>
      <w:r w:rsidR="007822A0">
        <w:rPr>
          <w:rFonts w:ascii="Times New Roman" w:eastAsia="方正仿宋_GBK" w:hAnsi="Times New Roman" w:cs="Times New Roman"/>
          <w:sz w:val="32"/>
          <w:szCs w:val="32"/>
        </w:rPr>
        <w:t>%</w:t>
      </w:r>
      <w:r w:rsidR="007822A0">
        <w:rPr>
          <w:rFonts w:ascii="Times New Roman" w:eastAsia="方正仿宋_GBK" w:hAnsi="Times New Roman" w:cs="Times New Roman"/>
          <w:sz w:val="32"/>
          <w:szCs w:val="32"/>
        </w:rPr>
        <w:t>）</w:t>
      </w:r>
      <w:r w:rsidR="00E10991" w:rsidRPr="00E10991">
        <w:rPr>
          <w:rFonts w:ascii="Times New Roman" w:eastAsia="方正仿宋_GBK" w:hAnsi="Times New Roman" w:hint="eastAsia"/>
          <w:sz w:val="32"/>
          <w:szCs w:val="32"/>
        </w:rPr>
        <w:t>公开。</w:t>
      </w:r>
    </w:p>
    <w:p w:rsidR="00851B19" w:rsidRDefault="00851B19">
      <w:pPr>
        <w:jc w:val="center"/>
        <w:rPr>
          <w:rFonts w:ascii="Times New Roman" w:eastAsia="方正仿宋_GBK" w:hAnsi="Times New Roman"/>
          <w:sz w:val="32"/>
          <w:szCs w:val="32"/>
        </w:rPr>
      </w:pPr>
    </w:p>
    <w:p w:rsidR="00851B19" w:rsidRDefault="00851B19">
      <w:pPr>
        <w:jc w:val="center"/>
        <w:rPr>
          <w:rFonts w:ascii="Times New Roman" w:hAnsi="Times New Roman"/>
          <w:b/>
          <w:sz w:val="32"/>
          <w:szCs w:val="32"/>
        </w:rPr>
      </w:pPr>
    </w:p>
    <w:p w:rsidR="00851B19" w:rsidRDefault="00EB0E52">
      <w:pPr>
        <w:jc w:val="center"/>
        <w:rPr>
          <w:rFonts w:ascii="Times New Roman" w:hAnsi="Times New Roman"/>
          <w:b/>
          <w:sz w:val="32"/>
          <w:szCs w:val="32"/>
        </w:rPr>
      </w:pPr>
      <w:r>
        <w:rPr>
          <w:rFonts w:ascii="Times New Roman" w:hAnsi="Times New Roman" w:hint="eastAsia"/>
          <w:b/>
          <w:sz w:val="32"/>
          <w:szCs w:val="32"/>
        </w:rPr>
        <w:t xml:space="preserve"> </w:t>
      </w:r>
    </w:p>
    <w:p w:rsidR="00851B19" w:rsidRDefault="00851B19">
      <w:pPr>
        <w:jc w:val="center"/>
        <w:rPr>
          <w:rFonts w:ascii="Times New Roman" w:hAnsi="Times New Roman"/>
          <w:b/>
          <w:sz w:val="32"/>
          <w:szCs w:val="32"/>
        </w:rPr>
      </w:pPr>
    </w:p>
    <w:p w:rsidR="00851B19" w:rsidRDefault="00851B19">
      <w:pPr>
        <w:jc w:val="center"/>
        <w:rPr>
          <w:rFonts w:ascii="Times New Roman" w:hAnsi="Times New Roman"/>
          <w:b/>
          <w:sz w:val="32"/>
          <w:szCs w:val="32"/>
        </w:rPr>
      </w:pPr>
    </w:p>
    <w:p w:rsidR="00851B19" w:rsidRDefault="00851B19">
      <w:pPr>
        <w:jc w:val="center"/>
        <w:rPr>
          <w:rFonts w:ascii="Times New Roman" w:hAnsi="Times New Roman"/>
          <w:b/>
          <w:sz w:val="32"/>
          <w:szCs w:val="32"/>
        </w:rPr>
      </w:pPr>
    </w:p>
    <w:p w:rsidR="00851B19" w:rsidRDefault="00851B19">
      <w:pPr>
        <w:jc w:val="center"/>
        <w:rPr>
          <w:rFonts w:ascii="Times New Roman" w:hAnsi="Times New Roman"/>
          <w:b/>
          <w:sz w:val="32"/>
          <w:szCs w:val="32"/>
        </w:rPr>
      </w:pPr>
    </w:p>
    <w:p w:rsidR="00851B19" w:rsidRDefault="00851B19">
      <w:pPr>
        <w:jc w:val="center"/>
        <w:rPr>
          <w:rFonts w:ascii="Times New Roman" w:hAnsi="Times New Roman"/>
          <w:b/>
          <w:sz w:val="32"/>
          <w:szCs w:val="32"/>
        </w:rPr>
      </w:pPr>
    </w:p>
    <w:p w:rsidR="003B175A" w:rsidRDefault="00EB0E52">
      <w:pPr>
        <w:jc w:val="center"/>
        <w:rPr>
          <w:rFonts w:ascii="Times New Roman" w:hAnsi="Times New Roman"/>
          <w:b/>
          <w:sz w:val="32"/>
          <w:szCs w:val="32"/>
        </w:rPr>
        <w:sectPr w:rsidR="003B175A" w:rsidSect="004E61B4">
          <w:pgSz w:w="16838" w:h="11906" w:orient="landscape"/>
          <w:pgMar w:top="1797" w:right="1440" w:bottom="1797" w:left="1440" w:header="851" w:footer="992" w:gutter="0"/>
          <w:cols w:space="425"/>
          <w:docGrid w:linePitch="312"/>
        </w:sectPr>
      </w:pPr>
      <w:r>
        <w:rPr>
          <w:rFonts w:ascii="Times New Roman" w:hAnsi="Times New Roman" w:hint="eastAsia"/>
          <w:b/>
          <w:sz w:val="32"/>
          <w:szCs w:val="32"/>
        </w:rPr>
        <w:t xml:space="preserve"> </w:t>
      </w:r>
    </w:p>
    <w:p w:rsidR="00851B19" w:rsidRDefault="00851B19">
      <w:pPr>
        <w:jc w:val="center"/>
        <w:rPr>
          <w:rFonts w:ascii="Times New Roman" w:hAnsi="Times New Roman"/>
          <w:b/>
          <w:sz w:val="32"/>
          <w:szCs w:val="32"/>
        </w:rPr>
      </w:pPr>
    </w:p>
    <w:p w:rsidR="00F01693" w:rsidRDefault="00F01693">
      <w:pPr>
        <w:jc w:val="center"/>
        <w:rPr>
          <w:rFonts w:ascii="Times New Roman" w:hAnsi="Times New Roman"/>
          <w:b/>
          <w:sz w:val="84"/>
          <w:szCs w:val="84"/>
        </w:rPr>
      </w:pPr>
    </w:p>
    <w:p w:rsidR="00F01693" w:rsidRDefault="00F01693" w:rsidP="009207B2">
      <w:pPr>
        <w:rPr>
          <w:rFonts w:ascii="Times New Roman" w:hAnsi="Times New Roman"/>
          <w:b/>
          <w:sz w:val="84"/>
          <w:szCs w:val="84"/>
        </w:rPr>
      </w:pPr>
    </w:p>
    <w:p w:rsidR="00ED726A" w:rsidRDefault="00ED726A" w:rsidP="009207B2">
      <w:pPr>
        <w:rPr>
          <w:rFonts w:ascii="Times New Roman" w:hAnsi="Times New Roman"/>
          <w:b/>
          <w:sz w:val="84"/>
          <w:szCs w:val="84"/>
        </w:rPr>
      </w:pPr>
    </w:p>
    <w:p w:rsidR="00ED726A" w:rsidRDefault="00ED726A" w:rsidP="009207B2">
      <w:pPr>
        <w:rPr>
          <w:rFonts w:ascii="Times New Roman" w:hAnsi="Times New Roman"/>
          <w:b/>
          <w:sz w:val="84"/>
          <w:szCs w:val="84"/>
        </w:rPr>
      </w:pPr>
    </w:p>
    <w:p w:rsidR="00ED726A" w:rsidRDefault="00ED726A" w:rsidP="009207B2">
      <w:pPr>
        <w:rPr>
          <w:rFonts w:ascii="Times New Roman" w:hAnsi="Times New Roman"/>
          <w:b/>
          <w:sz w:val="84"/>
          <w:szCs w:val="84"/>
        </w:rPr>
      </w:pPr>
    </w:p>
    <w:p w:rsidR="00851B19" w:rsidRDefault="00EB0E52">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rsidR="00851B19" w:rsidRDefault="00EB0E52">
      <w:pPr>
        <w:jc w:val="center"/>
        <w:rPr>
          <w:rFonts w:ascii="Times New Roman" w:hAnsi="Times New Roman"/>
          <w:b/>
          <w:sz w:val="84"/>
          <w:szCs w:val="84"/>
        </w:rPr>
      </w:pPr>
      <w:r>
        <w:rPr>
          <w:rFonts w:ascii="Times New Roman" w:hAnsi="Times New Roman" w:hint="eastAsia"/>
          <w:b/>
          <w:sz w:val="84"/>
          <w:szCs w:val="84"/>
        </w:rPr>
        <w:t>名词解释</w:t>
      </w:r>
    </w:p>
    <w:p w:rsidR="00851B19" w:rsidRDefault="00851B19">
      <w:pPr>
        <w:rPr>
          <w:rFonts w:ascii="Times New Roman" w:hAnsi="Times New Roman"/>
          <w:b/>
          <w:sz w:val="84"/>
          <w:szCs w:val="84"/>
        </w:rPr>
      </w:pPr>
    </w:p>
    <w:p w:rsidR="003B175A" w:rsidRDefault="003B175A">
      <w:pPr>
        <w:rPr>
          <w:rFonts w:ascii="Times New Roman" w:hAnsi="Times New Roman"/>
          <w:b/>
          <w:sz w:val="84"/>
          <w:szCs w:val="84"/>
        </w:rPr>
      </w:pPr>
    </w:p>
    <w:p w:rsidR="003B175A" w:rsidRDefault="003B175A">
      <w:pPr>
        <w:rPr>
          <w:rFonts w:ascii="Times New Roman" w:hAnsi="Times New Roman"/>
          <w:b/>
          <w:sz w:val="84"/>
          <w:szCs w:val="84"/>
        </w:rPr>
      </w:pPr>
    </w:p>
    <w:p w:rsidR="003B175A" w:rsidRDefault="003B175A">
      <w:pPr>
        <w:rPr>
          <w:rFonts w:ascii="Times New Roman" w:hAnsi="Times New Roman"/>
          <w:b/>
          <w:sz w:val="84"/>
          <w:szCs w:val="84"/>
        </w:rPr>
      </w:pPr>
    </w:p>
    <w:p w:rsidR="003B175A" w:rsidRDefault="003B175A">
      <w:pPr>
        <w:rPr>
          <w:rFonts w:ascii="Times New Roman" w:hAnsi="Times New Roman"/>
          <w:b/>
          <w:sz w:val="84"/>
          <w:szCs w:val="84"/>
        </w:rPr>
      </w:pPr>
    </w:p>
    <w:p w:rsidR="003B175A" w:rsidRDefault="003B175A">
      <w:pPr>
        <w:rPr>
          <w:rFonts w:ascii="Times New Roman" w:hAnsi="Times New Roman"/>
          <w:b/>
          <w:sz w:val="84"/>
          <w:szCs w:val="84"/>
        </w:rPr>
      </w:pPr>
    </w:p>
    <w:p w:rsidR="003B175A" w:rsidRDefault="003B175A">
      <w:pPr>
        <w:rPr>
          <w:rFonts w:ascii="Times New Roman" w:hAnsi="Times New Roman"/>
          <w:b/>
          <w:sz w:val="84"/>
          <w:szCs w:val="84"/>
        </w:rPr>
        <w:sectPr w:rsidR="003B175A" w:rsidSect="003B175A">
          <w:pgSz w:w="11906" w:h="16838"/>
          <w:pgMar w:top="1440" w:right="1797" w:bottom="1440" w:left="1797" w:header="851" w:footer="992" w:gutter="0"/>
          <w:cols w:space="425"/>
          <w:docGrid w:linePitch="312"/>
        </w:sectPr>
      </w:pP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lastRenderedPageBreak/>
        <w:t>一、一般公共预算拨款收入</w:t>
      </w:r>
      <w:r w:rsidRPr="00CB0B89">
        <w:rPr>
          <w:rFonts w:ascii="Times New Roman" w:eastAsia="方正仿宋_GBK" w:hAnsi="Times New Roman" w:hint="eastAsia"/>
          <w:sz w:val="32"/>
          <w:szCs w:val="32"/>
        </w:rPr>
        <w:t>：指中央财政当年拨付的资金。</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二、事业收入</w:t>
      </w:r>
      <w:r w:rsidRPr="00CB0B89">
        <w:rPr>
          <w:rFonts w:ascii="Times New Roman" w:eastAsia="方正仿宋_GBK" w:hAnsi="Times New Roman" w:hint="eastAsia"/>
          <w:sz w:val="32"/>
          <w:szCs w:val="32"/>
        </w:rPr>
        <w:t>：指海关系统所属事业单位开展专业业务活动及辅助活动取得的收入。</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三、事业单位经营收入</w:t>
      </w:r>
      <w:r w:rsidRPr="00CB0B89">
        <w:rPr>
          <w:rFonts w:ascii="Times New Roman" w:eastAsia="方正仿宋_GBK" w:hAnsi="Times New Roman" w:hint="eastAsia"/>
          <w:sz w:val="32"/>
          <w:szCs w:val="32"/>
        </w:rPr>
        <w:t>：指海关系统所属事业单位在专业业务活动及辅助活动之外，开展非独立核算经营活动取得的收入。</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四、其他收入</w:t>
      </w:r>
      <w:r w:rsidRPr="00CB0B89">
        <w:rPr>
          <w:rFonts w:ascii="Times New Roman" w:eastAsia="方正仿宋_GBK" w:hAnsi="Times New Roman" w:hint="eastAsia"/>
          <w:sz w:val="32"/>
          <w:szCs w:val="32"/>
        </w:rPr>
        <w:t>：指海关系统取得的除上述财政拨款收入、事业收入、事业单位经营收入等以外的收入。</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五、使用非财政拨款结余</w:t>
      </w:r>
      <w:r w:rsidRPr="00CB0B89">
        <w:rPr>
          <w:rFonts w:ascii="Times New Roman" w:eastAsia="方正仿宋_GBK" w:hAnsi="Times New Roman" w:hint="eastAsia"/>
          <w:sz w:val="32"/>
          <w:szCs w:val="32"/>
        </w:rPr>
        <w:t>：指海关系统所属事业单位预计收入小于支出时，用非财政拨款结余弥补本年度收支差额的数额。</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六、上年结转</w:t>
      </w:r>
      <w:r w:rsidRPr="00CB0B89">
        <w:rPr>
          <w:rFonts w:ascii="Times New Roman" w:eastAsia="方正仿宋_GBK" w:hAnsi="Times New Roman" w:hint="eastAsia"/>
          <w:sz w:val="32"/>
          <w:szCs w:val="32"/>
        </w:rPr>
        <w:t>：指以前年度尚未完成、结转到本年仍按原规定用途继续使用的资金等。</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七、一般公共服务支出（类）海关事务（款）</w:t>
      </w:r>
      <w:r w:rsidRPr="00CB0B89">
        <w:rPr>
          <w:rFonts w:ascii="Times New Roman" w:eastAsia="方正仿宋_GBK" w:hAnsi="Times New Roman" w:hint="eastAsia"/>
          <w:sz w:val="32"/>
          <w:szCs w:val="32"/>
        </w:rPr>
        <w:t>：反映海关用于系统行政和事业单位的基本支出及完成专项业务工作的项目支出。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（一）行政运行（项）</w:t>
      </w:r>
      <w:r w:rsidRPr="00CB0B89">
        <w:rPr>
          <w:rFonts w:ascii="Times New Roman" w:eastAsia="方正仿宋_GBK" w:hAnsi="Times New Roman" w:hint="eastAsia"/>
          <w:sz w:val="32"/>
          <w:szCs w:val="32"/>
        </w:rPr>
        <w:t>：反映海关系统行政单位（包括实行公务员管理的事业单位）的基本支出。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（二）一般行政管理事务（项）</w:t>
      </w:r>
      <w:r w:rsidRPr="00CB0B89">
        <w:rPr>
          <w:rFonts w:ascii="Times New Roman" w:eastAsia="方正仿宋_GBK" w:hAnsi="Times New Roman" w:hint="eastAsia"/>
          <w:sz w:val="32"/>
          <w:szCs w:val="32"/>
        </w:rPr>
        <w:t>：反映海关系统行政单位（包括实行公务员管理的事业单位）未单独设置项级科目的其他项目支出。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（三）机关服务（项）</w:t>
      </w:r>
      <w:r w:rsidRPr="00CB0B89">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（四）缉私办案（项）</w:t>
      </w:r>
      <w:r w:rsidRPr="00CB0B89">
        <w:rPr>
          <w:rFonts w:ascii="Times New Roman" w:eastAsia="方正仿宋_GBK" w:hAnsi="Times New Roman" w:hint="eastAsia"/>
          <w:sz w:val="32"/>
          <w:szCs w:val="32"/>
        </w:rPr>
        <w:t>：反映海关用于缉私办案方面的支出。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lastRenderedPageBreak/>
        <w:t>（五）口岸管理（项）</w:t>
      </w:r>
      <w:r w:rsidRPr="00CB0B89">
        <w:rPr>
          <w:rFonts w:ascii="Times New Roman" w:eastAsia="方正仿宋_GBK" w:hAnsi="Times New Roman" w:hint="eastAsia"/>
          <w:sz w:val="32"/>
          <w:szCs w:val="32"/>
        </w:rPr>
        <w:t>：反映口岸业务管理及</w:t>
      </w:r>
      <w:proofErr w:type="gramStart"/>
      <w:r w:rsidRPr="00CB0B89">
        <w:rPr>
          <w:rFonts w:ascii="Times New Roman" w:eastAsia="方正仿宋_GBK" w:hAnsi="Times New Roman" w:hint="eastAsia"/>
          <w:sz w:val="32"/>
          <w:szCs w:val="32"/>
        </w:rPr>
        <w:t>电子口岸</w:t>
      </w:r>
      <w:proofErr w:type="gramEnd"/>
      <w:r w:rsidRPr="00CB0B89">
        <w:rPr>
          <w:rFonts w:ascii="Times New Roman" w:eastAsia="方正仿宋_GBK" w:hAnsi="Times New Roman" w:hint="eastAsia"/>
          <w:sz w:val="32"/>
          <w:szCs w:val="32"/>
        </w:rPr>
        <w:t>建设、运行维护方面的支出。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（六）信息化建设（项）</w:t>
      </w:r>
      <w:r w:rsidRPr="00CB0B89">
        <w:rPr>
          <w:rFonts w:ascii="Times New Roman" w:eastAsia="方正仿宋_GBK" w:hAnsi="Times New Roman" w:hint="eastAsia"/>
          <w:sz w:val="32"/>
          <w:szCs w:val="32"/>
        </w:rPr>
        <w:t>：反映海关系统用于信息化建设及运行维护等方面的支出。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（七）海关关务（项）</w:t>
      </w:r>
      <w:r w:rsidRPr="00CB0B89">
        <w:rPr>
          <w:rFonts w:ascii="Times New Roman" w:eastAsia="方正仿宋_GBK" w:hAnsi="Times New Roman" w:hint="eastAsia"/>
          <w:sz w:val="32"/>
          <w:szCs w:val="32"/>
        </w:rPr>
        <w:t>：反映为海关行政执法提供业务保障、支持能力以及基础设施建设、设备设施运维等方面的支出。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（八）关税征管（项）</w:t>
      </w:r>
      <w:r w:rsidRPr="00CB0B89">
        <w:rPr>
          <w:rFonts w:ascii="Times New Roman" w:eastAsia="方正仿宋_GBK" w:hAnsi="Times New Roman" w:hint="eastAsia"/>
          <w:sz w:val="32"/>
          <w:szCs w:val="32"/>
        </w:rPr>
        <w:t>：反映海关系统用于关税及其他税费征管方面的支出。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（九）海关监管（项）</w:t>
      </w:r>
      <w:r w:rsidRPr="00CB0B89">
        <w:rPr>
          <w:rFonts w:ascii="Times New Roman" w:eastAsia="方正仿宋_GBK" w:hAnsi="Times New Roman" w:hint="eastAsia"/>
          <w:sz w:val="32"/>
          <w:szCs w:val="32"/>
        </w:rPr>
        <w:t>：反映海关系统用于监管执法、业务管理及相关设备、技术支持方面的支出。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（十）检验检疫（项）</w:t>
      </w:r>
      <w:r w:rsidRPr="00CB0B89">
        <w:rPr>
          <w:rFonts w:ascii="Times New Roman" w:eastAsia="方正仿宋_GBK" w:hAnsi="Times New Roman" w:hint="eastAsia"/>
          <w:sz w:val="32"/>
          <w:szCs w:val="32"/>
        </w:rPr>
        <w:t>：反映海关系统用于出入境检验检疫行政执法、业务管理及相关技术支持方面的支出。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（十一）事业运行（项）</w:t>
      </w:r>
      <w:r w:rsidRPr="00CB0B89">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b/>
          <w:bCs/>
          <w:sz w:val="32"/>
          <w:szCs w:val="32"/>
        </w:rPr>
        <w:t>八</w:t>
      </w:r>
      <w:r w:rsidRPr="00CB0B89">
        <w:rPr>
          <w:rFonts w:ascii="Times New Roman" w:eastAsia="方正仿宋_GBK" w:hAnsi="Times New Roman" w:hint="eastAsia"/>
          <w:b/>
          <w:bCs/>
          <w:sz w:val="32"/>
          <w:szCs w:val="32"/>
        </w:rPr>
        <w:t>、社会保障和就业支出（类）行政事业单位养老支出（款）</w:t>
      </w:r>
      <w:r w:rsidRPr="00CB0B89">
        <w:rPr>
          <w:rFonts w:ascii="Times New Roman" w:eastAsia="方正仿宋_GBK" w:hAnsi="Times New Roman" w:hint="eastAsia"/>
          <w:sz w:val="32"/>
          <w:szCs w:val="32"/>
        </w:rPr>
        <w:t>：反映用于海关行政事业单位养老方面的支出。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（一）行政单位离退休（项）</w:t>
      </w:r>
      <w:r w:rsidRPr="00CB0B89">
        <w:rPr>
          <w:rFonts w:ascii="Times New Roman" w:eastAsia="方正仿宋_GBK" w:hAnsi="Times New Roman" w:hint="eastAsia"/>
          <w:sz w:val="32"/>
          <w:szCs w:val="32"/>
        </w:rPr>
        <w:t>：反映海关系统行政单位（包括实行公务员管理的事业单位）开支的离退休经费。</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（二）事业单位离退休（项）</w:t>
      </w:r>
      <w:r w:rsidRPr="00CB0B89">
        <w:rPr>
          <w:rFonts w:ascii="Times New Roman" w:eastAsia="方正仿宋_GBK" w:hAnsi="Times New Roman" w:hint="eastAsia"/>
          <w:sz w:val="32"/>
          <w:szCs w:val="32"/>
        </w:rPr>
        <w:t>：反映海关系统事业单位开支的离退休经费。</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（三）离退休人员管理机构（项）</w:t>
      </w:r>
      <w:r w:rsidRPr="00CB0B89">
        <w:rPr>
          <w:rFonts w:ascii="Times New Roman" w:eastAsia="方正仿宋_GBK" w:hAnsi="Times New Roman" w:hint="eastAsia"/>
          <w:sz w:val="32"/>
          <w:szCs w:val="32"/>
        </w:rPr>
        <w:t>：反映海关系统为离退休人员提供管理服务的离退休管理机构的</w:t>
      </w:r>
      <w:r w:rsidRPr="00CB0B89">
        <w:rPr>
          <w:rFonts w:ascii="Times New Roman" w:eastAsia="方正仿宋_GBK" w:hAnsi="Times New Roman" w:hint="eastAsia"/>
          <w:sz w:val="32"/>
          <w:szCs w:val="32"/>
        </w:rPr>
        <w:lastRenderedPageBreak/>
        <w:t>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（四）机关事业单位基本养老保险缴费支出（项）</w:t>
      </w:r>
      <w:r w:rsidRPr="00CB0B89">
        <w:rPr>
          <w:rFonts w:ascii="Times New Roman" w:eastAsia="方正仿宋_GBK" w:hAnsi="Times New Roman" w:hint="eastAsia"/>
          <w:sz w:val="32"/>
          <w:szCs w:val="32"/>
        </w:rPr>
        <w:t>：反映已参加当地社保的在职人员的基本养老保险支出。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（五）机关事业单位职业年金缴费支出（项）</w:t>
      </w:r>
      <w:r w:rsidRPr="00CB0B89">
        <w:rPr>
          <w:rFonts w:ascii="Times New Roman" w:eastAsia="方正仿宋_GBK" w:hAnsi="Times New Roman" w:hint="eastAsia"/>
          <w:sz w:val="32"/>
          <w:szCs w:val="32"/>
        </w:rPr>
        <w:t>：反映已参加当地社保的在职人员的职业年金支出。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b/>
          <w:bCs/>
          <w:sz w:val="32"/>
          <w:szCs w:val="32"/>
        </w:rPr>
        <w:t>九</w:t>
      </w:r>
      <w:r w:rsidRPr="00CB0B89">
        <w:rPr>
          <w:rFonts w:ascii="Times New Roman" w:eastAsia="方正仿宋_GBK" w:hAnsi="Times New Roman" w:hint="eastAsia"/>
          <w:b/>
          <w:bCs/>
          <w:sz w:val="32"/>
          <w:szCs w:val="32"/>
        </w:rPr>
        <w:t>、住房保障支出（类）住房改革支出（款）</w:t>
      </w:r>
      <w:r w:rsidRPr="00CB0B89">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（一）住房公积金（项）</w:t>
      </w:r>
      <w:r w:rsidRPr="00CB0B89">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sidRPr="00CB0B89">
        <w:rPr>
          <w:rFonts w:ascii="Times New Roman" w:eastAsia="方正仿宋_GBK" w:hAnsi="Times New Roman" w:hint="eastAsia"/>
          <w:sz w:val="32"/>
          <w:szCs w:val="32"/>
        </w:rPr>
        <w:t>5</w:t>
      </w:r>
      <w:r w:rsidRPr="00CB0B89">
        <w:rPr>
          <w:rFonts w:ascii="Times New Roman" w:eastAsia="方正仿宋_GBK" w:hAnsi="Times New Roman" w:hint="eastAsia"/>
          <w:sz w:val="32"/>
          <w:szCs w:val="32"/>
        </w:rPr>
        <w:t>％，最高不超过</w:t>
      </w:r>
      <w:r w:rsidRPr="00CB0B89">
        <w:rPr>
          <w:rFonts w:ascii="Times New Roman" w:eastAsia="方正仿宋_GBK" w:hAnsi="Times New Roman" w:hint="eastAsia"/>
          <w:sz w:val="32"/>
          <w:szCs w:val="32"/>
        </w:rPr>
        <w:t>12</w:t>
      </w:r>
      <w:r w:rsidRPr="00CB0B89">
        <w:rPr>
          <w:rFonts w:ascii="Times New Roman" w:eastAsia="方正仿宋_GBK" w:hAnsi="Times New Roman" w:hint="eastAsia"/>
          <w:sz w:val="32"/>
          <w:szCs w:val="32"/>
        </w:rPr>
        <w:t>％，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（二）提租补贴（项）</w:t>
      </w:r>
      <w:r w:rsidRPr="00CB0B89">
        <w:rPr>
          <w:rFonts w:ascii="Times New Roman" w:eastAsia="方正仿宋_GBK" w:hAnsi="Times New Roman" w:hint="eastAsia"/>
          <w:sz w:val="32"/>
          <w:szCs w:val="32"/>
        </w:rPr>
        <w:t>：提租补贴是经国务院批准，于</w:t>
      </w:r>
      <w:r w:rsidRPr="00CB0B89">
        <w:rPr>
          <w:rFonts w:ascii="Times New Roman" w:eastAsia="方正仿宋_GBK" w:hAnsi="Times New Roman" w:hint="eastAsia"/>
          <w:sz w:val="32"/>
          <w:szCs w:val="32"/>
        </w:rPr>
        <w:t>2000</w:t>
      </w:r>
      <w:r w:rsidRPr="00CB0B89">
        <w:rPr>
          <w:rFonts w:ascii="Times New Roman" w:eastAsia="方正仿宋_GBK" w:hAnsi="Times New Roman" w:hint="eastAsia"/>
          <w:sz w:val="32"/>
          <w:szCs w:val="32"/>
        </w:rPr>
        <w:t>年开始针对在京中央单位公有住房租金标准提高发放的补贴，中央在京单位按照在职在编职工人数和离退休人数以及相应职级的补贴标准确定，人均月补贴</w:t>
      </w:r>
      <w:r w:rsidRPr="00CB0B89">
        <w:rPr>
          <w:rFonts w:ascii="Times New Roman" w:eastAsia="方正仿宋_GBK" w:hAnsi="Times New Roman" w:hint="eastAsia"/>
          <w:sz w:val="32"/>
          <w:szCs w:val="32"/>
        </w:rPr>
        <w:t>90</w:t>
      </w:r>
      <w:r w:rsidRPr="00CB0B89">
        <w:rPr>
          <w:rFonts w:ascii="Times New Roman" w:eastAsia="方正仿宋_GBK" w:hAnsi="Times New Roman" w:hint="eastAsia"/>
          <w:sz w:val="32"/>
          <w:szCs w:val="32"/>
        </w:rPr>
        <w:t>元。</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（三）购房补贴（项）</w:t>
      </w:r>
      <w:r w:rsidRPr="00CB0B89">
        <w:rPr>
          <w:rFonts w:ascii="Times New Roman" w:eastAsia="方正仿宋_GBK" w:hAnsi="Times New Roman" w:hint="eastAsia"/>
          <w:sz w:val="32"/>
          <w:szCs w:val="32"/>
        </w:rPr>
        <w:t>：购房补贴是根据《国务院关于进一步深化城镇住房制度改革加快住房建设</w:t>
      </w:r>
      <w:r w:rsidRPr="00CB0B89">
        <w:rPr>
          <w:rFonts w:ascii="Times New Roman" w:eastAsia="方正仿宋_GBK" w:hAnsi="Times New Roman" w:hint="eastAsia"/>
          <w:sz w:val="32"/>
          <w:szCs w:val="32"/>
        </w:rPr>
        <w:lastRenderedPageBreak/>
        <w:t>的通知》（国发〔</w:t>
      </w:r>
      <w:r w:rsidRPr="00CB0B89">
        <w:rPr>
          <w:rFonts w:ascii="Times New Roman" w:eastAsia="方正仿宋_GBK" w:hAnsi="Times New Roman" w:hint="eastAsia"/>
          <w:sz w:val="32"/>
          <w:szCs w:val="32"/>
        </w:rPr>
        <w:t>1998</w:t>
      </w:r>
      <w:r w:rsidRPr="00CB0B89">
        <w:rPr>
          <w:rFonts w:ascii="Times New Roman" w:eastAsia="方正仿宋_GBK" w:hAnsi="Times New Roman" w:hint="eastAsia"/>
          <w:sz w:val="32"/>
          <w:szCs w:val="32"/>
        </w:rPr>
        <w:t>〕</w:t>
      </w:r>
      <w:r w:rsidRPr="00CB0B89">
        <w:rPr>
          <w:rFonts w:ascii="Times New Roman" w:eastAsia="方正仿宋_GBK" w:hAnsi="Times New Roman" w:hint="eastAsia"/>
          <w:sz w:val="32"/>
          <w:szCs w:val="32"/>
        </w:rPr>
        <w:t>23</w:t>
      </w:r>
      <w:r w:rsidRPr="00CB0B89">
        <w:rPr>
          <w:rFonts w:ascii="Times New Roman" w:eastAsia="方正仿宋_GBK" w:hAnsi="Times New Roman" w:hint="eastAsia"/>
          <w:sz w:val="32"/>
          <w:szCs w:val="32"/>
        </w:rPr>
        <w:t>号）的规定，从</w:t>
      </w:r>
      <w:r w:rsidRPr="00CB0B89">
        <w:rPr>
          <w:rFonts w:ascii="Times New Roman" w:eastAsia="方正仿宋_GBK" w:hAnsi="Times New Roman" w:hint="eastAsia"/>
          <w:sz w:val="32"/>
          <w:szCs w:val="32"/>
        </w:rPr>
        <w:t>1998</w:t>
      </w:r>
      <w:r w:rsidRPr="00CB0B89">
        <w:rPr>
          <w:rFonts w:ascii="Times New Roman" w:eastAsia="方正仿宋_GBK" w:hAnsi="Times New Roman" w:hint="eastAsia"/>
          <w:sz w:val="32"/>
          <w:szCs w:val="32"/>
        </w:rPr>
        <w:t>年下半年停止实物分房后，房价收入比超过</w:t>
      </w:r>
      <w:r w:rsidRPr="00CB0B89">
        <w:rPr>
          <w:rFonts w:ascii="Times New Roman" w:eastAsia="方正仿宋_GBK" w:hAnsi="Times New Roman" w:hint="eastAsia"/>
          <w:sz w:val="32"/>
          <w:szCs w:val="32"/>
        </w:rPr>
        <w:t>4</w:t>
      </w:r>
      <w:r w:rsidRPr="00CB0B89">
        <w:rPr>
          <w:rFonts w:ascii="Times New Roman" w:eastAsia="方正仿宋_GBK" w:hAnsi="Times New Roman" w:hint="eastAsia"/>
          <w:sz w:val="32"/>
          <w:szCs w:val="32"/>
        </w:rPr>
        <w:t>倍以上地区对无房和住房未达标职工发放的住房货币化改革补贴资金。中央行政事业单位从</w:t>
      </w:r>
      <w:r w:rsidRPr="00CB0B89">
        <w:rPr>
          <w:rFonts w:ascii="Times New Roman" w:eastAsia="方正仿宋_GBK" w:hAnsi="Times New Roman" w:hint="eastAsia"/>
          <w:sz w:val="32"/>
          <w:szCs w:val="32"/>
        </w:rPr>
        <w:t>2000</w:t>
      </w:r>
      <w:r w:rsidRPr="00CB0B89">
        <w:rPr>
          <w:rFonts w:ascii="Times New Roman" w:eastAsia="方正仿宋_GBK" w:hAnsi="Times New Roman" w:hint="eastAsia"/>
          <w:sz w:val="32"/>
          <w:szCs w:val="32"/>
        </w:rPr>
        <w:t>年开始发放购房补贴资金，地方行政事业单位从</w:t>
      </w:r>
      <w:r w:rsidRPr="00CB0B89">
        <w:rPr>
          <w:rFonts w:ascii="Times New Roman" w:eastAsia="方正仿宋_GBK" w:hAnsi="Times New Roman" w:hint="eastAsia"/>
          <w:sz w:val="32"/>
          <w:szCs w:val="32"/>
        </w:rPr>
        <w:t>1999</w:t>
      </w:r>
      <w:r w:rsidRPr="00CB0B89">
        <w:rPr>
          <w:rFonts w:ascii="Times New Roman" w:eastAsia="方正仿宋_GBK" w:hAnsi="Times New Roman" w:hint="eastAsia"/>
          <w:sz w:val="32"/>
          <w:szCs w:val="32"/>
        </w:rPr>
        <w:t>年陆续开始发放购房补贴资金，企业根据本单位情况自行确定。在京中央单位按照《中共中央办公厅国务院办公厅转发建设部等单位</w:t>
      </w:r>
      <w:r w:rsidRPr="00CB0B89">
        <w:rPr>
          <w:rFonts w:ascii="Times New Roman" w:eastAsia="方正仿宋_GBK" w:hAnsi="Times New Roman" w:hint="eastAsia"/>
          <w:sz w:val="32"/>
          <w:szCs w:val="32"/>
        </w:rPr>
        <w:t>&lt;</w:t>
      </w:r>
      <w:r w:rsidRPr="00CB0B89">
        <w:rPr>
          <w:rFonts w:ascii="Times New Roman" w:eastAsia="方正仿宋_GBK" w:hAnsi="Times New Roman" w:hint="eastAsia"/>
          <w:sz w:val="32"/>
          <w:szCs w:val="32"/>
        </w:rPr>
        <w:t>关于完善在京中央和国家机关住房制度的若干意见</w:t>
      </w:r>
      <w:r w:rsidRPr="00CB0B89">
        <w:rPr>
          <w:rFonts w:ascii="Times New Roman" w:eastAsia="方正仿宋_GBK" w:hAnsi="Times New Roman" w:hint="eastAsia"/>
          <w:sz w:val="32"/>
          <w:szCs w:val="32"/>
        </w:rPr>
        <w:t>&gt;</w:t>
      </w:r>
      <w:r w:rsidRPr="00CB0B89">
        <w:rPr>
          <w:rFonts w:ascii="Times New Roman" w:eastAsia="方正仿宋_GBK" w:hAnsi="Times New Roman" w:hint="eastAsia"/>
          <w:sz w:val="32"/>
          <w:szCs w:val="32"/>
        </w:rPr>
        <w:t>的通知》（</w:t>
      </w:r>
      <w:proofErr w:type="gramStart"/>
      <w:r w:rsidRPr="00CB0B89">
        <w:rPr>
          <w:rFonts w:ascii="Times New Roman" w:eastAsia="方正仿宋_GBK" w:hAnsi="Times New Roman" w:hint="eastAsia"/>
          <w:sz w:val="32"/>
          <w:szCs w:val="32"/>
        </w:rPr>
        <w:t>厅字〔</w:t>
      </w:r>
      <w:r w:rsidRPr="00CB0B89">
        <w:rPr>
          <w:rFonts w:ascii="Times New Roman" w:eastAsia="方正仿宋_GBK" w:hAnsi="Times New Roman" w:hint="eastAsia"/>
          <w:sz w:val="32"/>
          <w:szCs w:val="32"/>
        </w:rPr>
        <w:t>2005</w:t>
      </w:r>
      <w:r w:rsidRPr="00CB0B89">
        <w:rPr>
          <w:rFonts w:ascii="Times New Roman" w:eastAsia="方正仿宋_GBK" w:hAnsi="Times New Roman" w:hint="eastAsia"/>
          <w:sz w:val="32"/>
          <w:szCs w:val="32"/>
        </w:rPr>
        <w:t>〕</w:t>
      </w:r>
      <w:proofErr w:type="gramEnd"/>
      <w:r w:rsidRPr="00CB0B89">
        <w:rPr>
          <w:rFonts w:ascii="Times New Roman" w:eastAsia="方正仿宋_GBK" w:hAnsi="Times New Roman" w:hint="eastAsia"/>
          <w:sz w:val="32"/>
          <w:szCs w:val="32"/>
        </w:rPr>
        <w:t>8</w:t>
      </w:r>
      <w:r w:rsidRPr="00CB0B89">
        <w:rPr>
          <w:rFonts w:ascii="Times New Roman" w:eastAsia="方正仿宋_GBK" w:hAnsi="Times New Roman" w:hint="eastAsia"/>
          <w:sz w:val="32"/>
          <w:szCs w:val="32"/>
        </w:rPr>
        <w:t>号）规定的标准执行，京外中央单位按照所在地人民政府住房分配货币化改革的政策规定和标准执行。</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b/>
          <w:bCs/>
          <w:sz w:val="32"/>
          <w:szCs w:val="32"/>
        </w:rPr>
        <w:t>十</w:t>
      </w:r>
      <w:r w:rsidRPr="00CB0B89">
        <w:rPr>
          <w:rFonts w:ascii="Times New Roman" w:eastAsia="方正仿宋_GBK" w:hAnsi="Times New Roman" w:hint="eastAsia"/>
          <w:b/>
          <w:bCs/>
          <w:sz w:val="32"/>
          <w:szCs w:val="32"/>
        </w:rPr>
        <w:t>、卫生健康支出（类）行政事业单位医疗（款）</w:t>
      </w:r>
      <w:r w:rsidRPr="00CB0B89">
        <w:rPr>
          <w:rFonts w:ascii="Times New Roman" w:eastAsia="方正仿宋_GBK" w:hAnsi="Times New Roman" w:hint="eastAsia"/>
          <w:sz w:val="32"/>
          <w:szCs w:val="32"/>
        </w:rPr>
        <w:t>：反映已参加当地</w:t>
      </w:r>
      <w:proofErr w:type="gramStart"/>
      <w:r w:rsidRPr="00CB0B89">
        <w:rPr>
          <w:rFonts w:ascii="Times New Roman" w:eastAsia="方正仿宋_GBK" w:hAnsi="Times New Roman" w:hint="eastAsia"/>
          <w:sz w:val="32"/>
          <w:szCs w:val="32"/>
        </w:rPr>
        <w:t>医</w:t>
      </w:r>
      <w:proofErr w:type="gramEnd"/>
      <w:r w:rsidRPr="00CB0B89">
        <w:rPr>
          <w:rFonts w:ascii="Times New Roman" w:eastAsia="方正仿宋_GBK" w:hAnsi="Times New Roman" w:hint="eastAsia"/>
          <w:sz w:val="32"/>
          <w:szCs w:val="32"/>
        </w:rPr>
        <w:t>保的海关单位用于向地方社保部门缴纳的基本医疗保险和公务员医疗补助支出。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（一）行政单位医疗（项）</w:t>
      </w:r>
      <w:r w:rsidRPr="00CB0B89">
        <w:rPr>
          <w:rFonts w:ascii="Times New Roman" w:eastAsia="方正仿宋_GBK" w:hAnsi="Times New Roman" w:hint="eastAsia"/>
          <w:sz w:val="32"/>
          <w:szCs w:val="32"/>
        </w:rPr>
        <w:t>：指中央财政集中安排的驻各地海关单位基本医疗保险缴费经费。</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（二）公务员医疗补助（项）</w:t>
      </w:r>
      <w:r w:rsidRPr="00CB0B89">
        <w:rPr>
          <w:rFonts w:ascii="Times New Roman" w:eastAsia="方正仿宋_GBK" w:hAnsi="Times New Roman" w:hint="eastAsia"/>
          <w:sz w:val="32"/>
          <w:szCs w:val="32"/>
        </w:rPr>
        <w:t>：指中央财政集中安排的驻各地海关单位公务员医疗补助经费。</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十</w:t>
      </w:r>
      <w:r w:rsidRPr="00CB0B89">
        <w:rPr>
          <w:rFonts w:ascii="Times New Roman" w:eastAsia="方正仿宋_GBK" w:hAnsi="Times New Roman"/>
          <w:b/>
          <w:bCs/>
          <w:sz w:val="32"/>
          <w:szCs w:val="32"/>
        </w:rPr>
        <w:t>一</w:t>
      </w:r>
      <w:r w:rsidRPr="00CB0B89">
        <w:rPr>
          <w:rFonts w:ascii="Times New Roman" w:eastAsia="方正仿宋_GBK" w:hAnsi="Times New Roman" w:hint="eastAsia"/>
          <w:b/>
          <w:bCs/>
          <w:sz w:val="32"/>
          <w:szCs w:val="32"/>
        </w:rPr>
        <w:t>、“三公”经费</w:t>
      </w:r>
      <w:r w:rsidRPr="00CB0B89">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w:t>
      </w:r>
      <w:proofErr w:type="gramStart"/>
      <w:r w:rsidRPr="00CB0B89">
        <w:rPr>
          <w:rFonts w:ascii="Times New Roman" w:eastAsia="方正仿宋_GBK" w:hAnsi="Times New Roman" w:hint="eastAsia"/>
          <w:sz w:val="32"/>
          <w:szCs w:val="32"/>
        </w:rPr>
        <w:t>费反映</w:t>
      </w:r>
      <w:proofErr w:type="gramEnd"/>
      <w:r w:rsidRPr="00CB0B89">
        <w:rPr>
          <w:rFonts w:ascii="Times New Roman" w:eastAsia="方正仿宋_GBK" w:hAnsi="Times New Roman" w:hint="eastAsia"/>
          <w:sz w:val="32"/>
          <w:szCs w:val="32"/>
        </w:rPr>
        <w:t>单位公务出国（境）的国际旅费、国外城市间交通费、住宿费、伙食费、培训费、公杂费等支出；公务用车购置及运行维护费反映单位公务用车购置支出（</w:t>
      </w:r>
      <w:proofErr w:type="gramStart"/>
      <w:r w:rsidRPr="00CB0B89">
        <w:rPr>
          <w:rFonts w:ascii="Times New Roman" w:eastAsia="方正仿宋_GBK" w:hAnsi="Times New Roman" w:hint="eastAsia"/>
          <w:sz w:val="32"/>
          <w:szCs w:val="32"/>
        </w:rPr>
        <w:t>含车辆</w:t>
      </w:r>
      <w:proofErr w:type="gramEnd"/>
      <w:r w:rsidRPr="00CB0B89">
        <w:rPr>
          <w:rFonts w:ascii="Times New Roman" w:eastAsia="方正仿宋_GBK" w:hAnsi="Times New Roman" w:hint="eastAsia"/>
          <w:sz w:val="32"/>
          <w:szCs w:val="32"/>
        </w:rPr>
        <w:t>购置税）及燃料费、维修费、过路过桥费、保险费、安全奖励费用等支出；公务接待</w:t>
      </w:r>
      <w:proofErr w:type="gramStart"/>
      <w:r w:rsidRPr="00CB0B89">
        <w:rPr>
          <w:rFonts w:ascii="Times New Roman" w:eastAsia="方正仿宋_GBK" w:hAnsi="Times New Roman" w:hint="eastAsia"/>
          <w:sz w:val="32"/>
          <w:szCs w:val="32"/>
        </w:rPr>
        <w:t>费反映</w:t>
      </w:r>
      <w:proofErr w:type="gramEnd"/>
      <w:r w:rsidRPr="00CB0B89">
        <w:rPr>
          <w:rFonts w:ascii="Times New Roman" w:eastAsia="方正仿宋_GBK" w:hAnsi="Times New Roman" w:hint="eastAsia"/>
          <w:sz w:val="32"/>
          <w:szCs w:val="32"/>
        </w:rPr>
        <w:t>单位按规定开支的各类公务接待（含外宾接待）支出。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十</w:t>
      </w:r>
      <w:r w:rsidRPr="00CB0B89">
        <w:rPr>
          <w:rFonts w:ascii="Times New Roman" w:eastAsia="方正仿宋_GBK" w:hAnsi="Times New Roman"/>
          <w:b/>
          <w:bCs/>
          <w:sz w:val="32"/>
          <w:szCs w:val="32"/>
        </w:rPr>
        <w:t>二</w:t>
      </w:r>
      <w:r w:rsidRPr="00CB0B89">
        <w:rPr>
          <w:rFonts w:ascii="Times New Roman" w:eastAsia="方正仿宋_GBK" w:hAnsi="Times New Roman" w:hint="eastAsia"/>
          <w:b/>
          <w:bCs/>
          <w:sz w:val="32"/>
          <w:szCs w:val="32"/>
        </w:rPr>
        <w:t>、机关运行经费</w:t>
      </w:r>
      <w:r w:rsidRPr="00CB0B89">
        <w:rPr>
          <w:rFonts w:ascii="Times New Roman" w:eastAsia="方正仿宋_GBK" w:hAnsi="Times New Roman" w:hint="eastAsia"/>
          <w:sz w:val="32"/>
          <w:szCs w:val="32"/>
        </w:rPr>
        <w:t>：为保障行政单位（包括参照公务员法管理事业单位）运行用于购买货物和服</w:t>
      </w:r>
      <w:r w:rsidRPr="00CB0B89">
        <w:rPr>
          <w:rFonts w:ascii="Times New Roman" w:eastAsia="方正仿宋_GBK" w:hAnsi="Times New Roman" w:hint="eastAsia"/>
          <w:sz w:val="32"/>
          <w:szCs w:val="32"/>
        </w:rPr>
        <w:lastRenderedPageBreak/>
        <w:t>务的各项资金，包括办公及印刷费、邮电费、差旅费、会议费、日常维修费、专用材料及一般设备购置费、办公用房水电费、办公用房取暖费、办公用房物业管理费、公务用车运行维护费以及其他费用。</w:t>
      </w:r>
    </w:p>
    <w:p w:rsidR="00CB0B89" w:rsidRPr="00CB0B89" w:rsidRDefault="00CB0B89" w:rsidP="00CB0B89">
      <w:pPr>
        <w:jc w:val="left"/>
        <w:rPr>
          <w:rFonts w:ascii="Times New Roman" w:eastAsia="方正仿宋_GBK" w:hAnsi="Times New Roman"/>
          <w:b/>
          <w:sz w:val="32"/>
          <w:szCs w:val="32"/>
        </w:rPr>
      </w:pPr>
    </w:p>
    <w:p w:rsidR="00851B19" w:rsidRPr="00CB0B89" w:rsidRDefault="00851B1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07FB5" w:rsidRDefault="00807FB5">
      <w:pPr>
        <w:jc w:val="center"/>
        <w:rPr>
          <w:rFonts w:ascii="Times New Roman" w:hAnsi="Times New Roman"/>
          <w:b/>
          <w:sz w:val="84"/>
          <w:szCs w:val="84"/>
        </w:rPr>
      </w:pPr>
    </w:p>
    <w:p w:rsidR="003B175A" w:rsidRDefault="00714E30">
      <w:pPr>
        <w:widowControl/>
        <w:jc w:val="left"/>
        <w:rPr>
          <w:rFonts w:ascii="Times New Roman" w:hAnsi="Times New Roman"/>
          <w:b/>
          <w:sz w:val="84"/>
          <w:szCs w:val="84"/>
        </w:rPr>
        <w:sectPr w:rsidR="003B175A" w:rsidSect="003B175A">
          <w:pgSz w:w="16838" w:h="11906" w:orient="landscape"/>
          <w:pgMar w:top="1797" w:right="1440" w:bottom="1797" w:left="1440" w:header="851" w:footer="992" w:gutter="0"/>
          <w:cols w:space="425"/>
          <w:docGrid w:linePitch="312"/>
        </w:sectPr>
      </w:pPr>
      <w:r>
        <w:rPr>
          <w:rFonts w:ascii="Times New Roman" w:hAnsi="Times New Roman"/>
          <w:b/>
          <w:sz w:val="84"/>
          <w:szCs w:val="84"/>
        </w:rPr>
        <w:br w:type="page"/>
      </w:r>
    </w:p>
    <w:p w:rsidR="00714E30" w:rsidRDefault="00714E30">
      <w:pPr>
        <w:widowControl/>
        <w:jc w:val="left"/>
        <w:rPr>
          <w:rFonts w:ascii="Times New Roman" w:hAnsi="Times New Roman"/>
          <w:b/>
          <w:sz w:val="84"/>
          <w:szCs w:val="84"/>
        </w:rPr>
      </w:pPr>
    </w:p>
    <w:p w:rsidR="00807FB5" w:rsidRDefault="00807FB5" w:rsidP="00714E30">
      <w:pPr>
        <w:rPr>
          <w:rFonts w:ascii="Times New Roman" w:hAnsi="Times New Roman"/>
          <w:b/>
          <w:sz w:val="84"/>
          <w:szCs w:val="84"/>
        </w:rPr>
      </w:pPr>
    </w:p>
    <w:p w:rsidR="003B175A" w:rsidRDefault="003B175A" w:rsidP="00714E30">
      <w:pPr>
        <w:rPr>
          <w:rFonts w:ascii="Times New Roman" w:hAnsi="Times New Roman"/>
          <w:b/>
          <w:sz w:val="84"/>
          <w:szCs w:val="84"/>
        </w:rPr>
      </w:pPr>
    </w:p>
    <w:p w:rsidR="003B175A" w:rsidRDefault="003B175A" w:rsidP="00714E30">
      <w:pPr>
        <w:rPr>
          <w:rFonts w:ascii="Times New Roman" w:hAnsi="Times New Roman"/>
          <w:b/>
          <w:sz w:val="84"/>
          <w:szCs w:val="84"/>
        </w:rPr>
      </w:pPr>
    </w:p>
    <w:p w:rsidR="003B175A" w:rsidRDefault="003B175A" w:rsidP="00714E30">
      <w:pPr>
        <w:rPr>
          <w:rFonts w:ascii="Times New Roman" w:hAnsi="Times New Roman"/>
          <w:b/>
          <w:sz w:val="84"/>
          <w:szCs w:val="84"/>
        </w:rPr>
      </w:pPr>
    </w:p>
    <w:p w:rsidR="00851B19" w:rsidRDefault="00EB0E52">
      <w:pPr>
        <w:jc w:val="center"/>
        <w:rPr>
          <w:rFonts w:ascii="Times New Roman" w:hAnsi="Times New Roman"/>
          <w:b/>
          <w:sz w:val="84"/>
          <w:szCs w:val="84"/>
        </w:rPr>
      </w:pPr>
      <w:r>
        <w:rPr>
          <w:rFonts w:ascii="Times New Roman" w:hAnsi="Times New Roman" w:hint="eastAsia"/>
          <w:b/>
          <w:sz w:val="84"/>
          <w:szCs w:val="84"/>
        </w:rPr>
        <w:t>第五部分</w:t>
      </w:r>
    </w:p>
    <w:p w:rsidR="00851B19" w:rsidRDefault="00EB0E52">
      <w:pPr>
        <w:jc w:val="center"/>
        <w:rPr>
          <w:rFonts w:ascii="Times New Roman" w:hAnsi="Times New Roman"/>
          <w:b/>
          <w:sz w:val="84"/>
          <w:szCs w:val="84"/>
        </w:rPr>
      </w:pPr>
      <w:r>
        <w:rPr>
          <w:rFonts w:ascii="Times New Roman" w:hAnsi="Times New Roman" w:hint="eastAsia"/>
          <w:b/>
          <w:sz w:val="84"/>
          <w:szCs w:val="84"/>
        </w:rPr>
        <w:t>附件</w:t>
      </w: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285140" w:rsidRDefault="00285140" w:rsidP="00A27397">
      <w:pPr>
        <w:jc w:val="left"/>
        <w:rPr>
          <w:rFonts w:ascii="Times New Roman" w:eastAsia="宋体" w:hAnsi="Times New Roman" w:cs="Times New Roman"/>
          <w:kern w:val="0"/>
          <w:sz w:val="20"/>
          <w:szCs w:val="20"/>
        </w:rPr>
      </w:pPr>
      <w:r>
        <w:fldChar w:fldCharType="begin"/>
      </w:r>
      <w:r>
        <w:instrText xml:space="preserve"> LINK Excel.Sheet.12 "C:\\Users\\nj3497\\Desktop\\2024</w:instrText>
      </w:r>
      <w:r>
        <w:instrText>年项目绩效目标</w:instrText>
      </w:r>
      <w:r>
        <w:instrText>\\</w:instrText>
      </w:r>
      <w:r>
        <w:instrText>国门生物安全专项</w:instrText>
      </w:r>
      <w:r>
        <w:instrText>.xlsx" "</w:instrText>
      </w:r>
      <w:r>
        <w:instrText>项目绩效目标表表样</w:instrText>
      </w:r>
      <w:r>
        <w:instrText xml:space="preserve">!Print_Area" \a \f 4 \h </w:instrText>
      </w:r>
      <w:r>
        <w:fldChar w:fldCharType="separate"/>
      </w:r>
      <w:bookmarkStart w:id="1" w:name="RANGE!A1:G19"/>
    </w:p>
    <w:bookmarkEnd w:id="1"/>
    <w:p w:rsidR="00013E17" w:rsidRDefault="00285140" w:rsidP="00A27397">
      <w:pPr>
        <w:jc w:val="left"/>
        <w:rPr>
          <w:rFonts w:ascii="Times New Roman" w:eastAsia="宋体" w:hAnsi="Times New Roman" w:cs="Times New Roman"/>
          <w:kern w:val="0"/>
          <w:sz w:val="20"/>
          <w:szCs w:val="20"/>
        </w:rPr>
      </w:pPr>
      <w:r>
        <w:rPr>
          <w:rFonts w:ascii="Times New Roman" w:eastAsia="方正仿宋_GBK" w:hAnsi="Times New Roman"/>
          <w:sz w:val="32"/>
          <w:szCs w:val="32"/>
        </w:rPr>
        <w:fldChar w:fldCharType="end"/>
      </w:r>
      <w:r w:rsidR="00013E17">
        <w:rPr>
          <w:rFonts w:ascii="Times New Roman" w:eastAsia="方正仿宋_GBK" w:hAnsi="Times New Roman"/>
          <w:sz w:val="32"/>
          <w:szCs w:val="32"/>
        </w:rPr>
        <w:fldChar w:fldCharType="begin"/>
      </w:r>
      <w:r w:rsidR="00013E17">
        <w:rPr>
          <w:rFonts w:ascii="Times New Roman" w:eastAsia="方正仿宋_GBK" w:hAnsi="Times New Roman"/>
          <w:sz w:val="32"/>
          <w:szCs w:val="32"/>
        </w:rPr>
        <w:instrText xml:space="preserve"> LINK Excel.Sheet.12 "C:\\Users\\nj3497\\Desktop\\2024</w:instrText>
      </w:r>
      <w:r w:rsidR="00013E17">
        <w:rPr>
          <w:rFonts w:ascii="Times New Roman" w:eastAsia="方正仿宋_GBK" w:hAnsi="Times New Roman"/>
          <w:sz w:val="32"/>
          <w:szCs w:val="32"/>
        </w:rPr>
        <w:instrText>年项目绩效目标</w:instrText>
      </w:r>
      <w:r w:rsidR="00013E17">
        <w:rPr>
          <w:rFonts w:ascii="Times New Roman" w:eastAsia="方正仿宋_GBK" w:hAnsi="Times New Roman"/>
          <w:sz w:val="32"/>
          <w:szCs w:val="32"/>
        </w:rPr>
        <w:instrText>\\</w:instrText>
      </w:r>
      <w:r w:rsidR="00013E17">
        <w:rPr>
          <w:rFonts w:ascii="Times New Roman" w:eastAsia="方正仿宋_GBK" w:hAnsi="Times New Roman"/>
          <w:sz w:val="32"/>
          <w:szCs w:val="32"/>
        </w:rPr>
        <w:instrText>海关缉私办案费</w:instrText>
      </w:r>
      <w:r w:rsidR="00013E17">
        <w:rPr>
          <w:rFonts w:ascii="Times New Roman" w:eastAsia="方正仿宋_GBK" w:hAnsi="Times New Roman"/>
          <w:sz w:val="32"/>
          <w:szCs w:val="32"/>
        </w:rPr>
        <w:instrText>.xlsx" "</w:instrText>
      </w:r>
      <w:r w:rsidR="00013E17">
        <w:rPr>
          <w:rFonts w:ascii="Times New Roman" w:eastAsia="方正仿宋_GBK" w:hAnsi="Times New Roman"/>
          <w:sz w:val="32"/>
          <w:szCs w:val="32"/>
        </w:rPr>
        <w:instrText>项目绩效目标表表样</w:instrText>
      </w:r>
      <w:r w:rsidR="00013E17">
        <w:rPr>
          <w:rFonts w:ascii="Times New Roman" w:eastAsia="方正仿宋_GBK" w:hAnsi="Times New Roman"/>
          <w:sz w:val="32"/>
          <w:szCs w:val="32"/>
        </w:rPr>
        <w:instrText xml:space="preserve">!Print_Area" \a \f 4 \h </w:instrText>
      </w:r>
      <w:r w:rsidR="00013E17">
        <w:rPr>
          <w:rFonts w:ascii="Times New Roman" w:eastAsia="方正仿宋_GBK" w:hAnsi="Times New Roman"/>
          <w:sz w:val="32"/>
          <w:szCs w:val="32"/>
        </w:rPr>
        <w:fldChar w:fldCharType="separate"/>
      </w:r>
      <w:bookmarkStart w:id="2" w:name="RANGE!A1:G16"/>
    </w:p>
    <w:bookmarkEnd w:id="2"/>
    <w:p w:rsidR="00292D85" w:rsidRDefault="00013E17" w:rsidP="00A27397">
      <w:pPr>
        <w:jc w:val="left"/>
        <w:rPr>
          <w:rFonts w:ascii="Times New Roman" w:eastAsia="方正仿宋_GBK" w:hAnsi="Times New Roman"/>
          <w:sz w:val="32"/>
          <w:szCs w:val="32"/>
        </w:rPr>
      </w:pPr>
      <w:r>
        <w:rPr>
          <w:rFonts w:ascii="Times New Roman" w:eastAsia="方正仿宋_GBK" w:hAnsi="Times New Roman"/>
          <w:sz w:val="32"/>
          <w:szCs w:val="32"/>
        </w:rPr>
        <w:fldChar w:fldCharType="end"/>
      </w:r>
    </w:p>
    <w:p w:rsidR="00013E17" w:rsidRDefault="00013E17" w:rsidP="00A27397">
      <w:pPr>
        <w:jc w:val="left"/>
        <w:rPr>
          <w:rFonts w:ascii="Times New Roman" w:eastAsia="方正仿宋_GBK" w:hAnsi="Times New Roman"/>
          <w:sz w:val="32"/>
          <w:szCs w:val="32"/>
        </w:rPr>
      </w:pPr>
    </w:p>
    <w:p w:rsidR="00013E17" w:rsidRDefault="00013E17" w:rsidP="00A27397">
      <w:pPr>
        <w:jc w:val="left"/>
        <w:rPr>
          <w:rFonts w:ascii="Times New Roman" w:eastAsia="方正仿宋_GBK" w:hAnsi="Times New Roman"/>
          <w:sz w:val="32"/>
          <w:szCs w:val="32"/>
        </w:rPr>
      </w:pPr>
    </w:p>
    <w:p w:rsidR="00013E17" w:rsidRDefault="00013E17" w:rsidP="00A27397">
      <w:pPr>
        <w:jc w:val="left"/>
        <w:rPr>
          <w:rFonts w:ascii="Times New Roman" w:eastAsia="方正仿宋_GBK" w:hAnsi="Times New Roman"/>
          <w:sz w:val="32"/>
          <w:szCs w:val="32"/>
        </w:rPr>
      </w:pPr>
    </w:p>
    <w:p w:rsidR="00013E17" w:rsidRDefault="00013E17" w:rsidP="00A27397">
      <w:pPr>
        <w:jc w:val="left"/>
        <w:rPr>
          <w:rFonts w:ascii="Times New Roman" w:eastAsia="宋体" w:hAnsi="Times New Roman" w:cs="Times New Roman"/>
          <w:kern w:val="0"/>
          <w:sz w:val="20"/>
          <w:szCs w:val="20"/>
        </w:rPr>
      </w:pPr>
      <w:r>
        <w:fldChar w:fldCharType="begin"/>
      </w:r>
      <w:r>
        <w:instrText xml:space="preserve"> LINK Excel.Sheet.12 "C:\\Users\\nj3497\\Desktop\\2024</w:instrText>
      </w:r>
      <w:r>
        <w:instrText>年项目绩效目标</w:instrText>
      </w:r>
      <w:r>
        <w:instrText>\\</w:instrText>
      </w:r>
      <w:r>
        <w:instrText>海关业务保障及能力提升专项</w:instrText>
      </w:r>
      <w:r>
        <w:instrText>.xlsx" "</w:instrText>
      </w:r>
      <w:r>
        <w:instrText>项目绩效目标表表样</w:instrText>
      </w:r>
      <w:r>
        <w:instrText xml:space="preserve">!Print_Area" \a \f 4 \h </w:instrText>
      </w:r>
      <w:r>
        <w:fldChar w:fldCharType="separate"/>
      </w:r>
      <w:bookmarkStart w:id="3" w:name="RANGE!A1:G20"/>
    </w:p>
    <w:bookmarkEnd w:id="3"/>
    <w:p w:rsidR="006727C2" w:rsidRDefault="00013E17" w:rsidP="00A27397">
      <w:pPr>
        <w:jc w:val="left"/>
        <w:rPr>
          <w:rFonts w:ascii="Times New Roman" w:eastAsia="宋体" w:hAnsi="Times New Roman" w:cs="Times New Roman"/>
          <w:kern w:val="0"/>
          <w:sz w:val="20"/>
          <w:szCs w:val="20"/>
        </w:rPr>
      </w:pPr>
      <w:r>
        <w:rPr>
          <w:rFonts w:ascii="Times New Roman" w:eastAsia="方正仿宋_GBK" w:hAnsi="Times New Roman"/>
          <w:sz w:val="32"/>
          <w:szCs w:val="32"/>
        </w:rPr>
        <w:fldChar w:fldCharType="end"/>
      </w:r>
      <w:r w:rsidR="006727C2">
        <w:rPr>
          <w:rFonts w:ascii="Times New Roman" w:eastAsia="方正仿宋_GBK" w:hAnsi="Times New Roman"/>
          <w:sz w:val="32"/>
          <w:szCs w:val="32"/>
        </w:rPr>
        <w:fldChar w:fldCharType="begin"/>
      </w:r>
      <w:r w:rsidR="006727C2">
        <w:rPr>
          <w:rFonts w:ascii="Times New Roman" w:eastAsia="方正仿宋_GBK" w:hAnsi="Times New Roman"/>
          <w:sz w:val="32"/>
          <w:szCs w:val="32"/>
        </w:rPr>
        <w:instrText xml:space="preserve"> LINK Excel.Sheet.12 "C:\\Users\\nj3497\\Desktop\\2024</w:instrText>
      </w:r>
      <w:r w:rsidR="006727C2">
        <w:rPr>
          <w:rFonts w:ascii="Times New Roman" w:eastAsia="方正仿宋_GBK" w:hAnsi="Times New Roman"/>
          <w:sz w:val="32"/>
          <w:szCs w:val="32"/>
        </w:rPr>
        <w:instrText>年项目绩效目标</w:instrText>
      </w:r>
      <w:r w:rsidR="006727C2">
        <w:rPr>
          <w:rFonts w:ascii="Times New Roman" w:eastAsia="方正仿宋_GBK" w:hAnsi="Times New Roman"/>
          <w:sz w:val="32"/>
          <w:szCs w:val="32"/>
        </w:rPr>
        <w:instrText>\\</w:instrText>
      </w:r>
      <w:r w:rsidR="006727C2">
        <w:rPr>
          <w:rFonts w:ascii="Times New Roman" w:eastAsia="方正仿宋_GBK" w:hAnsi="Times New Roman"/>
          <w:sz w:val="32"/>
          <w:szCs w:val="32"/>
        </w:rPr>
        <w:instrText>海关业务保障及能力提升专项</w:instrText>
      </w:r>
      <w:r w:rsidR="006727C2">
        <w:rPr>
          <w:rFonts w:ascii="Times New Roman" w:eastAsia="方正仿宋_GBK" w:hAnsi="Times New Roman"/>
          <w:sz w:val="32"/>
          <w:szCs w:val="32"/>
        </w:rPr>
        <w:instrText>.xlsx" "</w:instrText>
      </w:r>
      <w:r w:rsidR="006727C2">
        <w:rPr>
          <w:rFonts w:ascii="Times New Roman" w:eastAsia="方正仿宋_GBK" w:hAnsi="Times New Roman"/>
          <w:sz w:val="32"/>
          <w:szCs w:val="32"/>
        </w:rPr>
        <w:instrText>项目绩效目标表表样</w:instrText>
      </w:r>
      <w:r w:rsidR="006727C2">
        <w:rPr>
          <w:rFonts w:ascii="Times New Roman" w:eastAsia="方正仿宋_GBK" w:hAnsi="Times New Roman"/>
          <w:sz w:val="32"/>
          <w:szCs w:val="32"/>
        </w:rPr>
        <w:instrText xml:space="preserve">!Print_Area" \a \f 4 \h </w:instrText>
      </w:r>
      <w:r w:rsidR="00807FB5">
        <w:rPr>
          <w:rFonts w:ascii="Times New Roman" w:eastAsia="方正仿宋_GBK" w:hAnsi="Times New Roman"/>
          <w:sz w:val="32"/>
          <w:szCs w:val="32"/>
        </w:rPr>
        <w:instrText xml:space="preserve"> \* MERGEFORMAT </w:instrText>
      </w:r>
      <w:r w:rsidR="006727C2">
        <w:rPr>
          <w:rFonts w:ascii="Times New Roman" w:eastAsia="方正仿宋_GBK" w:hAnsi="Times New Roman"/>
          <w:sz w:val="32"/>
          <w:szCs w:val="32"/>
        </w:rPr>
        <w:fldChar w:fldCharType="separate"/>
      </w:r>
    </w:p>
    <w:p w:rsidR="006727C2" w:rsidRDefault="006727C2" w:rsidP="00A27397">
      <w:pPr>
        <w:jc w:val="left"/>
        <w:rPr>
          <w:rFonts w:ascii="Times New Roman" w:eastAsia="宋体" w:hAnsi="Times New Roman" w:cs="Times New Roman"/>
          <w:kern w:val="0"/>
          <w:sz w:val="20"/>
          <w:szCs w:val="20"/>
        </w:rPr>
      </w:pPr>
      <w:r>
        <w:rPr>
          <w:rFonts w:ascii="Times New Roman" w:eastAsia="方正仿宋_GBK" w:hAnsi="Times New Roman"/>
          <w:sz w:val="32"/>
          <w:szCs w:val="32"/>
        </w:rPr>
        <w:fldChar w:fldCharType="end"/>
      </w:r>
      <w:r>
        <w:rPr>
          <w:rFonts w:ascii="Times New Roman" w:eastAsia="方正仿宋_GBK" w:hAnsi="Times New Roman"/>
          <w:sz w:val="32"/>
          <w:szCs w:val="32"/>
        </w:rPr>
        <w:fldChar w:fldCharType="begin"/>
      </w:r>
      <w:r>
        <w:rPr>
          <w:rFonts w:ascii="Times New Roman" w:eastAsia="方正仿宋_GBK" w:hAnsi="Times New Roman"/>
          <w:sz w:val="32"/>
          <w:szCs w:val="32"/>
        </w:rPr>
        <w:instrText xml:space="preserve"> LINK Excel.Sheet.12 "C:\\Users\\nj3497\\Desktop\\2024</w:instrText>
      </w:r>
      <w:r>
        <w:rPr>
          <w:rFonts w:ascii="Times New Roman" w:eastAsia="方正仿宋_GBK" w:hAnsi="Times New Roman"/>
          <w:sz w:val="32"/>
          <w:szCs w:val="32"/>
        </w:rPr>
        <w:instrText>年项目绩效目标</w:instrText>
      </w:r>
      <w:r>
        <w:rPr>
          <w:rFonts w:ascii="Times New Roman" w:eastAsia="方正仿宋_GBK" w:hAnsi="Times New Roman"/>
          <w:sz w:val="32"/>
          <w:szCs w:val="32"/>
        </w:rPr>
        <w:instrText>\\</w:instrText>
      </w:r>
      <w:r>
        <w:rPr>
          <w:rFonts w:ascii="Times New Roman" w:eastAsia="方正仿宋_GBK" w:hAnsi="Times New Roman"/>
          <w:sz w:val="32"/>
          <w:szCs w:val="32"/>
        </w:rPr>
        <w:instrText>海关业务保障及能力提升专项</w:instrText>
      </w:r>
      <w:r>
        <w:rPr>
          <w:rFonts w:ascii="Times New Roman" w:eastAsia="方正仿宋_GBK" w:hAnsi="Times New Roman"/>
          <w:sz w:val="32"/>
          <w:szCs w:val="32"/>
        </w:rPr>
        <w:instrText>.xlsx" "</w:instrText>
      </w:r>
      <w:r>
        <w:rPr>
          <w:rFonts w:ascii="Times New Roman" w:eastAsia="方正仿宋_GBK" w:hAnsi="Times New Roman"/>
          <w:sz w:val="32"/>
          <w:szCs w:val="32"/>
        </w:rPr>
        <w:instrText>项目绩效目标表表样</w:instrText>
      </w:r>
      <w:r>
        <w:rPr>
          <w:rFonts w:ascii="Times New Roman" w:eastAsia="方正仿宋_GBK" w:hAnsi="Times New Roman"/>
          <w:sz w:val="32"/>
          <w:szCs w:val="32"/>
        </w:rPr>
        <w:instrText xml:space="preserve">!Print_Area" \a \f 4 \h </w:instrText>
      </w:r>
      <w:r>
        <w:rPr>
          <w:rFonts w:ascii="Times New Roman" w:eastAsia="方正仿宋_GBK" w:hAnsi="Times New Roman"/>
          <w:sz w:val="32"/>
          <w:szCs w:val="32"/>
        </w:rPr>
        <w:fldChar w:fldCharType="separate"/>
      </w:r>
    </w:p>
    <w:p w:rsidR="00013E17" w:rsidRDefault="006727C2" w:rsidP="00A27397">
      <w:pPr>
        <w:jc w:val="left"/>
        <w:rPr>
          <w:rFonts w:ascii="Times New Roman" w:eastAsia="宋体" w:hAnsi="Times New Roman" w:cs="Times New Roman"/>
          <w:kern w:val="0"/>
          <w:sz w:val="20"/>
          <w:szCs w:val="20"/>
        </w:rPr>
      </w:pPr>
      <w:r>
        <w:rPr>
          <w:rFonts w:ascii="Times New Roman" w:eastAsia="方正仿宋_GBK" w:hAnsi="Times New Roman"/>
          <w:sz w:val="32"/>
          <w:szCs w:val="32"/>
        </w:rPr>
        <w:fldChar w:fldCharType="end"/>
      </w:r>
      <w:r w:rsidR="00013E17">
        <w:rPr>
          <w:rFonts w:ascii="Times New Roman" w:eastAsia="方正仿宋_GBK" w:hAnsi="Times New Roman"/>
          <w:sz w:val="32"/>
          <w:szCs w:val="32"/>
        </w:rPr>
        <w:fldChar w:fldCharType="begin"/>
      </w:r>
      <w:r w:rsidR="00013E17">
        <w:rPr>
          <w:rFonts w:ascii="Times New Roman" w:eastAsia="方正仿宋_GBK" w:hAnsi="Times New Roman"/>
          <w:sz w:val="32"/>
          <w:szCs w:val="32"/>
        </w:rPr>
        <w:instrText xml:space="preserve"> LINK Excel.Sheet.12 "C:\\Users\\nj3497\\Desktop\\2024</w:instrText>
      </w:r>
      <w:r w:rsidR="00013E17">
        <w:rPr>
          <w:rFonts w:ascii="Times New Roman" w:eastAsia="方正仿宋_GBK" w:hAnsi="Times New Roman"/>
          <w:sz w:val="32"/>
          <w:szCs w:val="32"/>
        </w:rPr>
        <w:instrText>年项目绩效目标</w:instrText>
      </w:r>
      <w:r w:rsidR="00013E17">
        <w:rPr>
          <w:rFonts w:ascii="Times New Roman" w:eastAsia="方正仿宋_GBK" w:hAnsi="Times New Roman"/>
          <w:sz w:val="32"/>
          <w:szCs w:val="32"/>
        </w:rPr>
        <w:instrText>\\</w:instrText>
      </w:r>
      <w:r w:rsidR="00013E17">
        <w:rPr>
          <w:rFonts w:ascii="Times New Roman" w:eastAsia="方正仿宋_GBK" w:hAnsi="Times New Roman"/>
          <w:sz w:val="32"/>
          <w:szCs w:val="32"/>
        </w:rPr>
        <w:instrText>海关业务保障及能力提升专项</w:instrText>
      </w:r>
      <w:r w:rsidR="00013E17">
        <w:rPr>
          <w:rFonts w:ascii="Times New Roman" w:eastAsia="方正仿宋_GBK" w:hAnsi="Times New Roman"/>
          <w:sz w:val="32"/>
          <w:szCs w:val="32"/>
        </w:rPr>
        <w:instrText>.xlsx" "</w:instrText>
      </w:r>
      <w:r w:rsidR="00013E17">
        <w:rPr>
          <w:rFonts w:ascii="Times New Roman" w:eastAsia="方正仿宋_GBK" w:hAnsi="Times New Roman"/>
          <w:sz w:val="32"/>
          <w:szCs w:val="32"/>
        </w:rPr>
        <w:instrText>项目绩效目标表表样</w:instrText>
      </w:r>
      <w:r w:rsidR="00013E17">
        <w:rPr>
          <w:rFonts w:ascii="Times New Roman" w:eastAsia="方正仿宋_GBK" w:hAnsi="Times New Roman"/>
          <w:sz w:val="32"/>
          <w:szCs w:val="32"/>
        </w:rPr>
        <w:instrText xml:space="preserve">!Print_Area" \a \f 4 \h </w:instrText>
      </w:r>
      <w:r w:rsidR="00013E17">
        <w:rPr>
          <w:rFonts w:ascii="Times New Roman" w:eastAsia="方正仿宋_GBK" w:hAnsi="Times New Roman"/>
          <w:sz w:val="32"/>
          <w:szCs w:val="32"/>
        </w:rPr>
        <w:fldChar w:fldCharType="separate"/>
      </w:r>
    </w:p>
    <w:p w:rsidR="00013E17" w:rsidRDefault="00013E17" w:rsidP="00A27397">
      <w:pPr>
        <w:jc w:val="left"/>
        <w:rPr>
          <w:rFonts w:ascii="Times New Roman" w:eastAsia="宋体" w:hAnsi="Times New Roman" w:cs="Times New Roman"/>
          <w:kern w:val="0"/>
          <w:sz w:val="20"/>
          <w:szCs w:val="20"/>
        </w:rPr>
      </w:pPr>
      <w:r>
        <w:rPr>
          <w:rFonts w:ascii="Times New Roman" w:eastAsia="方正仿宋_GBK" w:hAnsi="Times New Roman"/>
          <w:sz w:val="32"/>
          <w:szCs w:val="32"/>
        </w:rPr>
        <w:fldChar w:fldCharType="end"/>
      </w:r>
      <w:r>
        <w:rPr>
          <w:rFonts w:ascii="Times New Roman" w:eastAsia="方正仿宋_GBK" w:hAnsi="Times New Roman"/>
          <w:sz w:val="32"/>
          <w:szCs w:val="32"/>
        </w:rPr>
        <w:fldChar w:fldCharType="begin"/>
      </w:r>
      <w:r>
        <w:rPr>
          <w:rFonts w:ascii="Times New Roman" w:eastAsia="方正仿宋_GBK" w:hAnsi="Times New Roman"/>
          <w:sz w:val="32"/>
          <w:szCs w:val="32"/>
        </w:rPr>
        <w:instrText xml:space="preserve"> LINK Excel.Sheet.12 "C:\\Users\\nj3497\\Desktop\\2024</w:instrText>
      </w:r>
      <w:r>
        <w:rPr>
          <w:rFonts w:ascii="Times New Roman" w:eastAsia="方正仿宋_GBK" w:hAnsi="Times New Roman"/>
          <w:sz w:val="32"/>
          <w:szCs w:val="32"/>
        </w:rPr>
        <w:instrText>年项目绩效目标</w:instrText>
      </w:r>
      <w:r>
        <w:rPr>
          <w:rFonts w:ascii="Times New Roman" w:eastAsia="方正仿宋_GBK" w:hAnsi="Times New Roman"/>
          <w:sz w:val="32"/>
          <w:szCs w:val="32"/>
        </w:rPr>
        <w:instrText>\\</w:instrText>
      </w:r>
      <w:r>
        <w:rPr>
          <w:rFonts w:ascii="Times New Roman" w:eastAsia="方正仿宋_GBK" w:hAnsi="Times New Roman"/>
          <w:sz w:val="32"/>
          <w:szCs w:val="32"/>
        </w:rPr>
        <w:instrText>海关业务保障及能力提升专项</w:instrText>
      </w:r>
      <w:r>
        <w:rPr>
          <w:rFonts w:ascii="Times New Roman" w:eastAsia="方正仿宋_GBK" w:hAnsi="Times New Roman"/>
          <w:sz w:val="32"/>
          <w:szCs w:val="32"/>
        </w:rPr>
        <w:instrText>.xlsx" "</w:instrText>
      </w:r>
      <w:r>
        <w:rPr>
          <w:rFonts w:ascii="Times New Roman" w:eastAsia="方正仿宋_GBK" w:hAnsi="Times New Roman"/>
          <w:sz w:val="32"/>
          <w:szCs w:val="32"/>
        </w:rPr>
        <w:instrText>项目绩效目标表表样</w:instrText>
      </w:r>
      <w:r>
        <w:rPr>
          <w:rFonts w:ascii="Times New Roman" w:eastAsia="方正仿宋_GBK" w:hAnsi="Times New Roman"/>
          <w:sz w:val="32"/>
          <w:szCs w:val="32"/>
        </w:rPr>
        <w:instrText xml:space="preserve">!Print_Area" \a \f 4 \h </w:instrText>
      </w:r>
      <w:r>
        <w:rPr>
          <w:rFonts w:ascii="Times New Roman" w:eastAsia="方正仿宋_GBK" w:hAnsi="Times New Roman"/>
          <w:sz w:val="32"/>
          <w:szCs w:val="32"/>
        </w:rPr>
        <w:fldChar w:fldCharType="separate"/>
      </w:r>
    </w:p>
    <w:p w:rsidR="006727C2" w:rsidRDefault="00013E17" w:rsidP="00A27397">
      <w:pPr>
        <w:jc w:val="left"/>
        <w:rPr>
          <w:rFonts w:ascii="Times New Roman" w:eastAsia="方正仿宋_GBK" w:hAnsi="Times New Roman"/>
          <w:sz w:val="32"/>
          <w:szCs w:val="32"/>
        </w:rPr>
      </w:pPr>
      <w:r>
        <w:rPr>
          <w:rFonts w:ascii="Times New Roman" w:eastAsia="方正仿宋_GBK" w:hAnsi="Times New Roman"/>
          <w:sz w:val="32"/>
          <w:szCs w:val="32"/>
        </w:rPr>
        <w:fldChar w:fldCharType="end"/>
      </w:r>
    </w:p>
    <w:p w:rsidR="000E6C3E" w:rsidRDefault="000E6C3E" w:rsidP="006727C2">
      <w:pPr>
        <w:rPr>
          <w:rFonts w:ascii="Times New Roman" w:eastAsia="方正仿宋_GBK" w:hAnsi="Times New Roman"/>
          <w:sz w:val="32"/>
          <w:szCs w:val="32"/>
        </w:rPr>
        <w:sectPr w:rsidR="000E6C3E" w:rsidSect="003B175A">
          <w:pgSz w:w="11906" w:h="16838"/>
          <w:pgMar w:top="1440" w:right="1797" w:bottom="1440" w:left="1797" w:header="851" w:footer="992" w:gutter="0"/>
          <w:cols w:space="425"/>
          <w:docGrid w:linePitch="312"/>
        </w:sectPr>
      </w:pPr>
    </w:p>
    <w:tbl>
      <w:tblPr>
        <w:tblW w:w="5000" w:type="pct"/>
        <w:tblLook w:val="04A0" w:firstRow="1" w:lastRow="0" w:firstColumn="1" w:lastColumn="0" w:noHBand="0" w:noVBand="1"/>
      </w:tblPr>
      <w:tblGrid>
        <w:gridCol w:w="436"/>
        <w:gridCol w:w="977"/>
        <w:gridCol w:w="1709"/>
        <w:gridCol w:w="793"/>
        <w:gridCol w:w="1710"/>
        <w:gridCol w:w="1711"/>
        <w:gridCol w:w="976"/>
      </w:tblGrid>
      <w:tr w:rsidR="00DD3546" w:rsidRPr="00DD3546" w:rsidTr="00DD3546">
        <w:trPr>
          <w:trHeight w:val="702"/>
        </w:trPr>
        <w:tc>
          <w:tcPr>
            <w:tcW w:w="5000" w:type="pct"/>
            <w:gridSpan w:val="7"/>
            <w:tcBorders>
              <w:top w:val="nil"/>
              <w:left w:val="nil"/>
              <w:bottom w:val="nil"/>
              <w:right w:val="nil"/>
            </w:tcBorders>
            <w:shd w:val="clear" w:color="auto" w:fill="auto"/>
            <w:vAlign w:val="center"/>
            <w:hideMark/>
          </w:tcPr>
          <w:p w:rsidR="00DD3546" w:rsidRPr="00DD3546" w:rsidRDefault="00DD3546" w:rsidP="00DD3546">
            <w:pPr>
              <w:widowControl/>
              <w:jc w:val="center"/>
              <w:rPr>
                <w:rFonts w:ascii="黑体" w:eastAsia="黑体" w:hAnsi="黑体" w:cs="宋体"/>
                <w:kern w:val="0"/>
                <w:sz w:val="32"/>
                <w:szCs w:val="32"/>
              </w:rPr>
            </w:pPr>
            <w:r w:rsidRPr="00DD3546">
              <w:rPr>
                <w:rFonts w:ascii="黑体" w:eastAsia="黑体" w:hAnsi="黑体" w:cs="宋体" w:hint="eastAsia"/>
                <w:kern w:val="0"/>
                <w:sz w:val="32"/>
                <w:szCs w:val="32"/>
              </w:rPr>
              <w:lastRenderedPageBreak/>
              <w:t>项目绩效目标表</w:t>
            </w:r>
          </w:p>
        </w:tc>
      </w:tr>
      <w:tr w:rsidR="00DD3546" w:rsidRPr="00DD3546" w:rsidTr="00DD3546">
        <w:trPr>
          <w:trHeight w:val="499"/>
        </w:trPr>
        <w:tc>
          <w:tcPr>
            <w:tcW w:w="5000" w:type="pct"/>
            <w:gridSpan w:val="7"/>
            <w:tcBorders>
              <w:top w:val="nil"/>
              <w:left w:val="nil"/>
              <w:bottom w:val="nil"/>
              <w:right w:val="nil"/>
            </w:tcBorders>
            <w:shd w:val="clear" w:color="auto" w:fill="auto"/>
            <w:hideMark/>
          </w:tcPr>
          <w:p w:rsidR="00DD3546" w:rsidRPr="00DD3546" w:rsidRDefault="00DD3546" w:rsidP="00DD3546">
            <w:pPr>
              <w:widowControl/>
              <w:jc w:val="center"/>
              <w:rPr>
                <w:rFonts w:ascii="宋体" w:eastAsia="宋体" w:hAnsi="宋体" w:cs="宋体"/>
                <w:kern w:val="0"/>
                <w:sz w:val="24"/>
                <w:szCs w:val="24"/>
              </w:rPr>
            </w:pPr>
            <w:r w:rsidRPr="00DD3546">
              <w:rPr>
                <w:rFonts w:ascii="宋体" w:eastAsia="宋体" w:hAnsi="宋体" w:cs="宋体" w:hint="eastAsia"/>
                <w:kern w:val="0"/>
                <w:sz w:val="24"/>
                <w:szCs w:val="24"/>
              </w:rPr>
              <w:t>（2026年度）</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海关缉私办案费</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中华人民共和国江阴海关本级</w:t>
            </w:r>
          </w:p>
        </w:tc>
      </w:tr>
      <w:tr w:rsidR="00DD3546" w:rsidRPr="00DD3546" w:rsidTr="00DD3546">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项目资金</w:t>
            </w:r>
            <w:r w:rsidRPr="00DD3546">
              <w:rPr>
                <w:rFonts w:ascii="宋体" w:eastAsia="宋体" w:hAns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19.00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执行率</w:t>
            </w:r>
            <w:r w:rsidRPr="00DD3546">
              <w:rPr>
                <w:rFonts w:ascii="宋体" w:eastAsia="宋体" w:hAnsi="宋体" w:cs="宋体" w:hint="eastAsia"/>
                <w:kern w:val="0"/>
                <w:sz w:val="22"/>
              </w:rPr>
              <w:br/>
              <w:t>分值</w:t>
            </w:r>
            <w:r w:rsidRPr="00DD3546">
              <w:rPr>
                <w:rFonts w:ascii="宋体" w:eastAsia="宋体" w:hAnsi="宋体" w:cs="宋体" w:hint="eastAsia"/>
                <w:kern w:val="0"/>
                <w:sz w:val="22"/>
              </w:rPr>
              <w:br/>
              <w:t>（10）</w:t>
            </w: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19.00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1782"/>
        </w:trPr>
        <w:tc>
          <w:tcPr>
            <w:tcW w:w="257" w:type="pct"/>
            <w:tcBorders>
              <w:top w:val="nil"/>
              <w:left w:val="single" w:sz="4" w:space="0" w:color="auto"/>
              <w:bottom w:val="nil"/>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年</w:t>
            </w:r>
            <w:r w:rsidRPr="00DD3546">
              <w:rPr>
                <w:rFonts w:ascii="宋体" w:eastAsia="宋体" w:hAnsi="宋体" w:cs="宋体" w:hint="eastAsia"/>
                <w:kern w:val="0"/>
                <w:sz w:val="22"/>
              </w:rPr>
              <w:br/>
              <w:t>度</w:t>
            </w:r>
            <w:r w:rsidRPr="00DD3546">
              <w:rPr>
                <w:rFonts w:ascii="宋体" w:eastAsia="宋体" w:hAnsi="宋体" w:cs="宋体" w:hint="eastAsia"/>
                <w:kern w:val="0"/>
                <w:sz w:val="22"/>
              </w:rPr>
              <w:br/>
              <w:t>总</w:t>
            </w:r>
            <w:r w:rsidRPr="00DD3546">
              <w:rPr>
                <w:rFonts w:ascii="宋体" w:eastAsia="宋体" w:hAnsi="宋体" w:cs="宋体" w:hint="eastAsia"/>
                <w:kern w:val="0"/>
                <w:sz w:val="22"/>
              </w:rPr>
              <w:br/>
              <w:t>体</w:t>
            </w:r>
            <w:r w:rsidRPr="00DD3546">
              <w:rPr>
                <w:rFonts w:ascii="宋体" w:eastAsia="宋体" w:hAnsi="宋体" w:cs="宋体" w:hint="eastAsia"/>
                <w:kern w:val="0"/>
                <w:sz w:val="22"/>
              </w:rPr>
              <w:br/>
              <w:t>目</w:t>
            </w:r>
            <w:r w:rsidRPr="00DD3546">
              <w:rPr>
                <w:rFonts w:ascii="宋体" w:eastAsia="宋体" w:hAnsi="宋体" w:cs="宋体" w:hint="eastAsia"/>
                <w:kern w:val="0"/>
                <w:sz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目标1：通过开展情报调研、搜集与分析等工作，为打击走私提供线索支撑，提高精准查私能力，保障江阴海关禁毒缉毒、打击走私等工作正常开展，把好国门安全关；</w:t>
            </w:r>
            <w:r w:rsidRPr="00DD3546">
              <w:rPr>
                <w:rFonts w:ascii="宋体" w:eastAsia="宋体" w:hAnsi="宋体" w:cs="宋体" w:hint="eastAsia"/>
                <w:kern w:val="0"/>
                <w:sz w:val="22"/>
              </w:rPr>
              <w:br/>
              <w:t>目标2：通过提升办案技能，保障海关开展行政处罚、缉私办案业务所需支出，开展行政处罚、稽查</w:t>
            </w:r>
            <w:proofErr w:type="gramStart"/>
            <w:r w:rsidRPr="00DD3546">
              <w:rPr>
                <w:rFonts w:ascii="宋体" w:eastAsia="宋体" w:hAnsi="宋体" w:cs="宋体" w:hint="eastAsia"/>
                <w:kern w:val="0"/>
                <w:sz w:val="22"/>
              </w:rPr>
              <w:t>查</w:t>
            </w:r>
            <w:proofErr w:type="gramEnd"/>
            <w:r w:rsidRPr="00DD3546">
              <w:rPr>
                <w:rFonts w:ascii="宋体" w:eastAsia="宋体" w:hAnsi="宋体" w:cs="宋体" w:hint="eastAsia"/>
                <w:kern w:val="0"/>
                <w:sz w:val="22"/>
              </w:rPr>
              <w:t>发技术、队伍能力提升等作业；</w:t>
            </w:r>
            <w:r w:rsidRPr="00DD3546">
              <w:rPr>
                <w:rFonts w:ascii="宋体" w:eastAsia="宋体" w:hAnsi="宋体" w:cs="宋体" w:hint="eastAsia"/>
                <w:kern w:val="0"/>
                <w:sz w:val="22"/>
              </w:rPr>
              <w:br/>
              <w:t>目标3：通过对涉案财物开展鉴定、保管，保障江阴海关涉案财物安全，处置合法合</w:t>
            </w:r>
            <w:proofErr w:type="gramStart"/>
            <w:r w:rsidRPr="00DD3546">
              <w:rPr>
                <w:rFonts w:ascii="宋体" w:eastAsia="宋体" w:hAnsi="宋体" w:cs="宋体" w:hint="eastAsia"/>
                <w:kern w:val="0"/>
                <w:sz w:val="22"/>
              </w:rPr>
              <w:t>规</w:t>
            </w:r>
            <w:proofErr w:type="gramEnd"/>
            <w:r w:rsidRPr="00DD3546">
              <w:rPr>
                <w:rFonts w:ascii="宋体" w:eastAsia="宋体" w:hAnsi="宋体" w:cs="宋体" w:hint="eastAsia"/>
                <w:kern w:val="0"/>
                <w:sz w:val="22"/>
              </w:rPr>
              <w:t xml:space="preserve">，有效保障国家财产安全。                                                                                                                                                               </w:t>
            </w:r>
          </w:p>
        </w:tc>
      </w:tr>
      <w:tr w:rsidR="00DD3546" w:rsidRPr="00DD3546" w:rsidTr="00DD3546">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绩</w:t>
            </w:r>
            <w:r w:rsidRPr="00DD3546">
              <w:rPr>
                <w:rFonts w:ascii="宋体" w:eastAsia="宋体" w:hAnsi="宋体" w:cs="宋体" w:hint="eastAsia"/>
                <w:kern w:val="0"/>
                <w:sz w:val="22"/>
              </w:rPr>
              <w:br/>
              <w:t>效</w:t>
            </w:r>
            <w:r w:rsidRPr="00DD3546">
              <w:rPr>
                <w:rFonts w:ascii="宋体" w:eastAsia="宋体" w:hAnsi="宋体" w:cs="宋体" w:hint="eastAsia"/>
                <w:kern w:val="0"/>
                <w:sz w:val="22"/>
              </w:rPr>
              <w:br/>
              <w:t>指</w:t>
            </w:r>
            <w:r w:rsidRPr="00DD3546">
              <w:rPr>
                <w:rFonts w:ascii="宋体" w:eastAsia="宋体" w:hAnsi="宋体" w:cs="宋体" w:hint="eastAsia"/>
                <w:kern w:val="0"/>
                <w:sz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分值</w:t>
            </w:r>
            <w:r w:rsidRPr="00DD3546">
              <w:rPr>
                <w:rFonts w:ascii="宋体" w:eastAsia="宋体" w:hAnsi="宋体" w:cs="宋体" w:hint="eastAsia"/>
                <w:kern w:val="0"/>
                <w:sz w:val="22"/>
              </w:rPr>
              <w:br/>
              <w:t>（90）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保障缉私执法执勤用车（辆）</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≥4辆</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保障关警员数量（人）</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20人</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稽核查作业</w:t>
            </w:r>
            <w:proofErr w:type="gramStart"/>
            <w:r w:rsidRPr="00DD3546">
              <w:rPr>
                <w:rFonts w:ascii="宋体" w:eastAsia="宋体" w:hAnsi="宋体" w:cs="宋体" w:hint="eastAsia"/>
                <w:kern w:val="0"/>
                <w:sz w:val="22"/>
              </w:rPr>
              <w:t>查发数</w:t>
            </w:r>
            <w:proofErr w:type="gramEnd"/>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 xml:space="preserve">≥10个  </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proofErr w:type="gramStart"/>
            <w:r w:rsidRPr="00DD3546">
              <w:rPr>
                <w:rFonts w:ascii="宋体" w:eastAsia="宋体" w:hAnsi="宋体" w:cs="宋体" w:hint="eastAsia"/>
                <w:kern w:val="0"/>
                <w:sz w:val="22"/>
              </w:rPr>
              <w:t>关级科研</w:t>
            </w:r>
            <w:proofErr w:type="gramEnd"/>
            <w:r w:rsidRPr="00DD3546">
              <w:rPr>
                <w:rFonts w:ascii="宋体" w:eastAsia="宋体" w:hAnsi="宋体" w:cs="宋体" w:hint="eastAsia"/>
                <w:kern w:val="0"/>
                <w:sz w:val="22"/>
              </w:rPr>
              <w:t>课题资金到位率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≥95%</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稽核查作业有效率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≥88%</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涉案物品处置率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≥95%</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40</w:t>
            </w:r>
          </w:p>
        </w:tc>
      </w:tr>
    </w:tbl>
    <w:p w:rsidR="000E6C3E" w:rsidRDefault="000E6C3E" w:rsidP="006727C2">
      <w:pPr>
        <w:rPr>
          <w:rFonts w:ascii="Times New Roman" w:eastAsia="宋体" w:hAnsi="Times New Roman" w:cs="Times New Roman"/>
          <w:kern w:val="0"/>
          <w:sz w:val="20"/>
          <w:szCs w:val="20"/>
        </w:rPr>
      </w:pPr>
      <w:r>
        <w:fldChar w:fldCharType="begin"/>
      </w:r>
      <w:r>
        <w:instrText xml:space="preserve"> LINK </w:instrText>
      </w:r>
      <w:r w:rsidR="00DD3546">
        <w:instrText>Excel.Sheet.12</w:instrText>
      </w:r>
      <w:r w:rsidR="00DD3546">
        <w:rPr>
          <w:rFonts w:hint="eastAsia"/>
        </w:rPr>
        <w:instrText xml:space="preserve"> D:\\</w:instrText>
      </w:r>
      <w:r w:rsidR="00DD3546">
        <w:rPr>
          <w:rFonts w:hint="eastAsia"/>
        </w:rPr>
        <w:instrText>张馨艺工作</w:instrText>
      </w:r>
      <w:r w:rsidR="00DD3546">
        <w:rPr>
          <w:rFonts w:hint="eastAsia"/>
        </w:rPr>
        <w:instrText>\\</w:instrText>
      </w:r>
      <w:r w:rsidR="00DD3546">
        <w:rPr>
          <w:rFonts w:hint="eastAsia"/>
        </w:rPr>
        <w:instrText>预决算</w:instrText>
      </w:r>
      <w:r w:rsidR="00DD3546">
        <w:rPr>
          <w:rFonts w:hint="eastAsia"/>
        </w:rPr>
        <w:instrText>\\2025</w:instrText>
      </w:r>
      <w:r w:rsidR="00DD3546">
        <w:rPr>
          <w:rFonts w:hint="eastAsia"/>
        </w:rPr>
        <w:instrText>年预算</w:instrText>
      </w:r>
      <w:r w:rsidR="00DD3546">
        <w:rPr>
          <w:rFonts w:hint="eastAsia"/>
        </w:rPr>
        <w:instrText>\\2025</w:instrText>
      </w:r>
      <w:r w:rsidR="00DD3546">
        <w:rPr>
          <w:rFonts w:hint="eastAsia"/>
        </w:rPr>
        <w:instrText>年预算批复</w:instrText>
      </w:r>
      <w:r w:rsidR="00DD3546">
        <w:rPr>
          <w:rFonts w:hint="eastAsia"/>
        </w:rPr>
        <w:instrText>\\</w:instrText>
      </w:r>
      <w:r w:rsidR="00DD3546">
        <w:rPr>
          <w:rFonts w:hint="eastAsia"/>
        </w:rPr>
        <w:instrText>预算批复</w:instrText>
      </w:r>
      <w:r w:rsidR="00DD3546">
        <w:rPr>
          <w:rFonts w:hint="eastAsia"/>
        </w:rPr>
        <w:instrText>\\</w:instrText>
      </w:r>
      <w:r w:rsidR="00DD3546">
        <w:rPr>
          <w:rFonts w:hint="eastAsia"/>
        </w:rPr>
        <w:instrText>中华人民共和国江阴海关本级</w:instrText>
      </w:r>
      <w:r w:rsidR="00DD3546">
        <w:rPr>
          <w:rFonts w:hint="eastAsia"/>
        </w:rPr>
        <w:instrText>.xlsx 102167190230130019002</w:instrText>
      </w:r>
      <w:r w:rsidR="00DD3546">
        <w:rPr>
          <w:rFonts w:hint="eastAsia"/>
        </w:rPr>
        <w:instrText>国门生物安全专项</w:instrText>
      </w:r>
      <w:r w:rsidR="00DD3546">
        <w:rPr>
          <w:rFonts w:hint="eastAsia"/>
        </w:rPr>
        <w:instrText xml:space="preserve">0!R1C1:R17C7 </w:instrText>
      </w:r>
      <w:r>
        <w:instrText xml:space="preserve">\a \f 4 \h </w:instrText>
      </w:r>
      <w:r>
        <w:fldChar w:fldCharType="separate"/>
      </w:r>
    </w:p>
    <w:p w:rsidR="000E6C3E" w:rsidRDefault="000E6C3E" w:rsidP="006727C2">
      <w:pPr>
        <w:rPr>
          <w:rFonts w:ascii="Times New Roman" w:eastAsia="方正仿宋_GBK" w:hAnsi="Times New Roman"/>
          <w:sz w:val="32"/>
          <w:szCs w:val="32"/>
        </w:rPr>
        <w:sectPr w:rsidR="000E6C3E" w:rsidSect="000E6C3E">
          <w:pgSz w:w="11906" w:h="16838"/>
          <w:pgMar w:top="1440" w:right="1797" w:bottom="1440" w:left="1797" w:header="851" w:footer="992" w:gutter="0"/>
          <w:cols w:space="425"/>
          <w:docGrid w:linePitch="312"/>
        </w:sectPr>
      </w:pPr>
      <w:r>
        <w:rPr>
          <w:rFonts w:ascii="Times New Roman" w:eastAsia="方正仿宋_GBK" w:hAnsi="Times New Roman"/>
          <w:sz w:val="32"/>
          <w:szCs w:val="32"/>
        </w:rPr>
        <w:fldChar w:fldCharType="end"/>
      </w:r>
    </w:p>
    <w:tbl>
      <w:tblPr>
        <w:tblW w:w="5000" w:type="pct"/>
        <w:tblLook w:val="04A0" w:firstRow="1" w:lastRow="0" w:firstColumn="1" w:lastColumn="0" w:noHBand="0" w:noVBand="1"/>
      </w:tblPr>
      <w:tblGrid>
        <w:gridCol w:w="436"/>
        <w:gridCol w:w="977"/>
        <w:gridCol w:w="1709"/>
        <w:gridCol w:w="793"/>
        <w:gridCol w:w="1710"/>
        <w:gridCol w:w="1711"/>
        <w:gridCol w:w="976"/>
      </w:tblGrid>
      <w:tr w:rsidR="00DD3546" w:rsidRPr="00DD3546" w:rsidTr="00DD3546">
        <w:trPr>
          <w:trHeight w:val="702"/>
        </w:trPr>
        <w:tc>
          <w:tcPr>
            <w:tcW w:w="5000" w:type="pct"/>
            <w:gridSpan w:val="7"/>
            <w:tcBorders>
              <w:top w:val="nil"/>
              <w:left w:val="nil"/>
              <w:bottom w:val="nil"/>
              <w:right w:val="nil"/>
            </w:tcBorders>
            <w:shd w:val="clear" w:color="auto" w:fill="auto"/>
            <w:vAlign w:val="center"/>
            <w:hideMark/>
          </w:tcPr>
          <w:p w:rsidR="00DD3546" w:rsidRPr="00DD3546" w:rsidRDefault="00DD3546" w:rsidP="00DD3546">
            <w:pPr>
              <w:widowControl/>
              <w:jc w:val="center"/>
              <w:rPr>
                <w:rFonts w:ascii="黑体" w:eastAsia="黑体" w:hAnsi="黑体" w:cs="宋体"/>
                <w:kern w:val="0"/>
                <w:sz w:val="32"/>
                <w:szCs w:val="32"/>
              </w:rPr>
            </w:pPr>
            <w:bookmarkStart w:id="4" w:name="RANGE!A1:G17"/>
            <w:r w:rsidRPr="00DD3546">
              <w:rPr>
                <w:rFonts w:ascii="黑体" w:eastAsia="黑体" w:hAnsi="黑体" w:cs="宋体" w:hint="eastAsia"/>
                <w:kern w:val="0"/>
                <w:sz w:val="32"/>
                <w:szCs w:val="32"/>
              </w:rPr>
              <w:lastRenderedPageBreak/>
              <w:t>项目绩效目标表</w:t>
            </w:r>
            <w:bookmarkEnd w:id="4"/>
          </w:p>
        </w:tc>
      </w:tr>
      <w:tr w:rsidR="00DD3546" w:rsidRPr="00DD3546" w:rsidTr="00DD3546">
        <w:trPr>
          <w:trHeight w:val="499"/>
        </w:trPr>
        <w:tc>
          <w:tcPr>
            <w:tcW w:w="5000" w:type="pct"/>
            <w:gridSpan w:val="7"/>
            <w:tcBorders>
              <w:top w:val="nil"/>
              <w:left w:val="nil"/>
              <w:bottom w:val="nil"/>
              <w:right w:val="nil"/>
            </w:tcBorders>
            <w:shd w:val="clear" w:color="auto" w:fill="auto"/>
            <w:hideMark/>
          </w:tcPr>
          <w:p w:rsidR="00DD3546" w:rsidRPr="00DD3546" w:rsidRDefault="00DD3546" w:rsidP="00DD3546">
            <w:pPr>
              <w:widowControl/>
              <w:jc w:val="center"/>
              <w:rPr>
                <w:rFonts w:ascii="宋体" w:eastAsia="宋体" w:hAnsi="宋体" w:cs="宋体"/>
                <w:kern w:val="0"/>
                <w:sz w:val="24"/>
                <w:szCs w:val="24"/>
              </w:rPr>
            </w:pPr>
            <w:r w:rsidRPr="00DD3546">
              <w:rPr>
                <w:rFonts w:ascii="宋体" w:eastAsia="宋体" w:hAnsi="宋体" w:cs="宋体" w:hint="eastAsia"/>
                <w:kern w:val="0"/>
                <w:sz w:val="24"/>
                <w:szCs w:val="24"/>
              </w:rPr>
              <w:t>（2026年度）</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缉私警察业务费</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中华人民共和国江阴海关本级</w:t>
            </w:r>
          </w:p>
        </w:tc>
      </w:tr>
      <w:tr w:rsidR="00DD3546" w:rsidRPr="00DD3546" w:rsidTr="00DD3546">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项目资金</w:t>
            </w:r>
            <w:r w:rsidRPr="00DD3546">
              <w:rPr>
                <w:rFonts w:ascii="宋体" w:eastAsia="宋体" w:hAns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139.00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执行率</w:t>
            </w:r>
            <w:r w:rsidRPr="00DD3546">
              <w:rPr>
                <w:rFonts w:ascii="宋体" w:eastAsia="宋体" w:hAnsi="宋体" w:cs="宋体" w:hint="eastAsia"/>
                <w:kern w:val="0"/>
                <w:sz w:val="22"/>
              </w:rPr>
              <w:br/>
              <w:t>分值</w:t>
            </w:r>
            <w:r w:rsidRPr="00DD3546">
              <w:rPr>
                <w:rFonts w:ascii="宋体" w:eastAsia="宋体" w:hAnsi="宋体" w:cs="宋体" w:hint="eastAsia"/>
                <w:kern w:val="0"/>
                <w:sz w:val="22"/>
              </w:rPr>
              <w:br/>
              <w:t>（10）</w:t>
            </w: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139.00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1782"/>
        </w:trPr>
        <w:tc>
          <w:tcPr>
            <w:tcW w:w="257" w:type="pct"/>
            <w:tcBorders>
              <w:top w:val="nil"/>
              <w:left w:val="single" w:sz="4" w:space="0" w:color="auto"/>
              <w:bottom w:val="nil"/>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年</w:t>
            </w:r>
            <w:r w:rsidRPr="00DD3546">
              <w:rPr>
                <w:rFonts w:ascii="宋体" w:eastAsia="宋体" w:hAnsi="宋体" w:cs="宋体" w:hint="eastAsia"/>
                <w:kern w:val="0"/>
                <w:sz w:val="22"/>
              </w:rPr>
              <w:br/>
              <w:t>度</w:t>
            </w:r>
            <w:r w:rsidRPr="00DD3546">
              <w:rPr>
                <w:rFonts w:ascii="宋体" w:eastAsia="宋体" w:hAnsi="宋体" w:cs="宋体" w:hint="eastAsia"/>
                <w:kern w:val="0"/>
                <w:sz w:val="22"/>
              </w:rPr>
              <w:br/>
              <w:t>总</w:t>
            </w:r>
            <w:r w:rsidRPr="00DD3546">
              <w:rPr>
                <w:rFonts w:ascii="宋体" w:eastAsia="宋体" w:hAnsi="宋体" w:cs="宋体" w:hint="eastAsia"/>
                <w:kern w:val="0"/>
                <w:sz w:val="22"/>
              </w:rPr>
              <w:br/>
              <w:t>体</w:t>
            </w:r>
            <w:r w:rsidRPr="00DD3546">
              <w:rPr>
                <w:rFonts w:ascii="宋体" w:eastAsia="宋体" w:hAnsi="宋体" w:cs="宋体" w:hint="eastAsia"/>
                <w:kern w:val="0"/>
                <w:sz w:val="22"/>
              </w:rPr>
              <w:br/>
              <w:t>目</w:t>
            </w:r>
            <w:r w:rsidRPr="00DD3546">
              <w:rPr>
                <w:rFonts w:ascii="宋体" w:eastAsia="宋体" w:hAnsi="宋体" w:cs="宋体" w:hint="eastAsia"/>
                <w:kern w:val="0"/>
                <w:sz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目标1：通过开展缉私业务保障工作，提升江阴关区缉私警察日常办案质量，优先保障大要案办案需要，确保海关缉私工作正常开展；</w:t>
            </w:r>
            <w:r w:rsidRPr="00DD3546">
              <w:rPr>
                <w:rFonts w:ascii="宋体" w:eastAsia="宋体" w:hAnsi="宋体" w:cs="宋体" w:hint="eastAsia"/>
                <w:kern w:val="0"/>
                <w:sz w:val="22"/>
              </w:rPr>
              <w:br/>
              <w:t>目标2：通过开展情报调研、搜集与分析等工作，为打击走私提供线索支撑，提升精准查私能力；</w:t>
            </w:r>
            <w:r w:rsidRPr="00DD3546">
              <w:rPr>
                <w:rFonts w:ascii="宋体" w:eastAsia="宋体" w:hAnsi="宋体" w:cs="宋体" w:hint="eastAsia"/>
                <w:kern w:val="0"/>
                <w:sz w:val="22"/>
              </w:rPr>
              <w:br/>
              <w:t>目标3：通过开展禁毒及缉毒工作，提升保护人民群众生命财产安全能力。</w:t>
            </w:r>
          </w:p>
        </w:tc>
      </w:tr>
      <w:tr w:rsidR="00DD3546" w:rsidRPr="00DD3546" w:rsidTr="00DD3546">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绩</w:t>
            </w:r>
            <w:r w:rsidRPr="00DD3546">
              <w:rPr>
                <w:rFonts w:ascii="宋体" w:eastAsia="宋体" w:hAnsi="宋体" w:cs="宋体" w:hint="eastAsia"/>
                <w:kern w:val="0"/>
                <w:sz w:val="22"/>
              </w:rPr>
              <w:br/>
              <w:t>效</w:t>
            </w:r>
            <w:r w:rsidRPr="00DD3546">
              <w:rPr>
                <w:rFonts w:ascii="宋体" w:eastAsia="宋体" w:hAnsi="宋体" w:cs="宋体" w:hint="eastAsia"/>
                <w:kern w:val="0"/>
                <w:sz w:val="22"/>
              </w:rPr>
              <w:br/>
              <w:t>指</w:t>
            </w:r>
            <w:r w:rsidRPr="00DD3546">
              <w:rPr>
                <w:rFonts w:ascii="宋体" w:eastAsia="宋体" w:hAnsi="宋体" w:cs="宋体" w:hint="eastAsia"/>
                <w:kern w:val="0"/>
                <w:sz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分值</w:t>
            </w:r>
            <w:r w:rsidRPr="00DD3546">
              <w:rPr>
                <w:rFonts w:ascii="宋体" w:eastAsia="宋体" w:hAnsi="宋体" w:cs="宋体" w:hint="eastAsia"/>
                <w:kern w:val="0"/>
                <w:sz w:val="22"/>
              </w:rPr>
              <w:br/>
              <w:t>（90）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刑事案件立案数（件）</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≥7件</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保障缉私机构数（</w:t>
            </w:r>
            <w:proofErr w:type="gramStart"/>
            <w:r w:rsidRPr="00DD3546">
              <w:rPr>
                <w:rFonts w:ascii="宋体" w:eastAsia="宋体" w:hAnsi="宋体" w:cs="宋体" w:hint="eastAsia"/>
                <w:kern w:val="0"/>
                <w:sz w:val="22"/>
              </w:rPr>
              <w:t>个</w:t>
            </w:r>
            <w:proofErr w:type="gramEnd"/>
            <w:r w:rsidRPr="00DD3546">
              <w:rPr>
                <w:rFonts w:ascii="宋体" w:eastAsia="宋体" w:hAnsi="宋体" w:cs="宋体" w:hint="eastAsia"/>
                <w:kern w:val="0"/>
                <w:sz w:val="22"/>
              </w:rPr>
              <w:t>）</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≥1个</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保障缉私警察人数（人）</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≥20人</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重要情报处置率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≥80%</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起诉成功率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≥98%</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经济效益指标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刑事、行政案件涉案案值（亿元）</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≥0.1亿元</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20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保障海关缉私工作正常开展，提高打</w:t>
            </w:r>
            <w:proofErr w:type="gramStart"/>
            <w:r w:rsidRPr="00DD3546">
              <w:rPr>
                <w:rFonts w:ascii="宋体" w:eastAsia="宋体" w:hAnsi="宋体" w:cs="宋体" w:hint="eastAsia"/>
                <w:kern w:val="0"/>
                <w:sz w:val="22"/>
              </w:rPr>
              <w:t>私能力</w:t>
            </w:r>
            <w:proofErr w:type="gramEnd"/>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高</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20</w:t>
            </w:r>
          </w:p>
        </w:tc>
      </w:tr>
    </w:tbl>
    <w:p w:rsidR="000E6C3E" w:rsidRDefault="000E6C3E" w:rsidP="006727C2">
      <w:pPr>
        <w:rPr>
          <w:rFonts w:ascii="Times New Roman" w:eastAsia="宋体" w:hAnsi="Times New Roman" w:cs="Times New Roman"/>
          <w:kern w:val="0"/>
          <w:sz w:val="20"/>
          <w:szCs w:val="20"/>
        </w:rPr>
      </w:pPr>
      <w:r>
        <w:fldChar w:fldCharType="begin"/>
      </w:r>
      <w:r>
        <w:instrText xml:space="preserve"> LINK </w:instrText>
      </w:r>
      <w:r w:rsidR="00DD3546">
        <w:instrText>Excel.Sheet.12</w:instrText>
      </w:r>
      <w:r w:rsidR="00DD3546">
        <w:rPr>
          <w:rFonts w:hint="eastAsia"/>
        </w:rPr>
        <w:instrText xml:space="preserve"> D:\\</w:instrText>
      </w:r>
      <w:r w:rsidR="00DD3546">
        <w:rPr>
          <w:rFonts w:hint="eastAsia"/>
        </w:rPr>
        <w:instrText>张馨艺工作</w:instrText>
      </w:r>
      <w:r w:rsidR="00DD3546">
        <w:rPr>
          <w:rFonts w:hint="eastAsia"/>
        </w:rPr>
        <w:instrText>\\</w:instrText>
      </w:r>
      <w:r w:rsidR="00DD3546">
        <w:rPr>
          <w:rFonts w:hint="eastAsia"/>
        </w:rPr>
        <w:instrText>预决算</w:instrText>
      </w:r>
      <w:r w:rsidR="00DD3546">
        <w:rPr>
          <w:rFonts w:hint="eastAsia"/>
        </w:rPr>
        <w:instrText>\\2025</w:instrText>
      </w:r>
      <w:r w:rsidR="00DD3546">
        <w:rPr>
          <w:rFonts w:hint="eastAsia"/>
        </w:rPr>
        <w:instrText>年预算</w:instrText>
      </w:r>
      <w:r w:rsidR="00DD3546">
        <w:rPr>
          <w:rFonts w:hint="eastAsia"/>
        </w:rPr>
        <w:instrText>\\2025</w:instrText>
      </w:r>
      <w:r w:rsidR="00DD3546">
        <w:rPr>
          <w:rFonts w:hint="eastAsia"/>
        </w:rPr>
        <w:instrText>年预算批复</w:instrText>
      </w:r>
      <w:r w:rsidR="00DD3546">
        <w:rPr>
          <w:rFonts w:hint="eastAsia"/>
        </w:rPr>
        <w:instrText>\\</w:instrText>
      </w:r>
      <w:r w:rsidR="00DD3546">
        <w:rPr>
          <w:rFonts w:hint="eastAsia"/>
        </w:rPr>
        <w:instrText>预算批复</w:instrText>
      </w:r>
      <w:r w:rsidR="00DD3546">
        <w:rPr>
          <w:rFonts w:hint="eastAsia"/>
        </w:rPr>
        <w:instrText>\\</w:instrText>
      </w:r>
      <w:r w:rsidR="00DD3546">
        <w:rPr>
          <w:rFonts w:hint="eastAsia"/>
        </w:rPr>
        <w:instrText>中华人民共和国江阴海关本级</w:instrText>
      </w:r>
      <w:r w:rsidR="00DD3546">
        <w:rPr>
          <w:rFonts w:hint="eastAsia"/>
        </w:rPr>
        <w:instrText>.xlsx 102167190230130019004</w:instrText>
      </w:r>
      <w:r w:rsidR="00DD3546">
        <w:rPr>
          <w:rFonts w:hint="eastAsia"/>
        </w:rPr>
        <w:instrText>进出口商品质量安</w:instrText>
      </w:r>
      <w:r w:rsidR="00DD3546">
        <w:rPr>
          <w:rFonts w:hint="eastAsia"/>
        </w:rPr>
        <w:instrText xml:space="preserve">1!R1C1:R13C7 </w:instrText>
      </w:r>
      <w:r>
        <w:instrText xml:space="preserve">\a \f 4 \h </w:instrText>
      </w:r>
      <w:r>
        <w:fldChar w:fldCharType="separate"/>
      </w:r>
    </w:p>
    <w:p w:rsidR="00013E17" w:rsidRDefault="000E6C3E" w:rsidP="006727C2">
      <w:pPr>
        <w:rPr>
          <w:rFonts w:ascii="Times New Roman" w:eastAsia="方正仿宋_GBK" w:hAnsi="Times New Roman"/>
          <w:sz w:val="32"/>
          <w:szCs w:val="32"/>
        </w:rPr>
      </w:pPr>
      <w:r>
        <w:rPr>
          <w:rFonts w:ascii="Times New Roman" w:eastAsia="方正仿宋_GBK" w:hAnsi="Times New Roman"/>
          <w:sz w:val="32"/>
          <w:szCs w:val="32"/>
        </w:rPr>
        <w:fldChar w:fldCharType="end"/>
      </w: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tbl>
      <w:tblPr>
        <w:tblW w:w="5000" w:type="pct"/>
        <w:tblLook w:val="04A0" w:firstRow="1" w:lastRow="0" w:firstColumn="1" w:lastColumn="0" w:noHBand="0" w:noVBand="1"/>
      </w:tblPr>
      <w:tblGrid>
        <w:gridCol w:w="436"/>
        <w:gridCol w:w="977"/>
        <w:gridCol w:w="1709"/>
        <w:gridCol w:w="793"/>
        <w:gridCol w:w="1710"/>
        <w:gridCol w:w="1711"/>
        <w:gridCol w:w="976"/>
      </w:tblGrid>
      <w:tr w:rsidR="00DD3546" w:rsidRPr="00DD3546" w:rsidTr="00DD3546">
        <w:trPr>
          <w:trHeight w:val="702"/>
        </w:trPr>
        <w:tc>
          <w:tcPr>
            <w:tcW w:w="5000" w:type="pct"/>
            <w:gridSpan w:val="7"/>
            <w:tcBorders>
              <w:top w:val="nil"/>
              <w:left w:val="nil"/>
              <w:bottom w:val="nil"/>
              <w:right w:val="nil"/>
            </w:tcBorders>
            <w:shd w:val="clear" w:color="auto" w:fill="auto"/>
            <w:vAlign w:val="center"/>
            <w:hideMark/>
          </w:tcPr>
          <w:p w:rsidR="00DD3546" w:rsidRPr="00DD3546" w:rsidRDefault="00DD3546" w:rsidP="00DD3546">
            <w:pPr>
              <w:widowControl/>
              <w:jc w:val="center"/>
              <w:rPr>
                <w:rFonts w:ascii="黑体" w:eastAsia="黑体" w:hAnsi="黑体" w:cs="宋体"/>
                <w:kern w:val="0"/>
                <w:sz w:val="32"/>
                <w:szCs w:val="32"/>
              </w:rPr>
            </w:pPr>
            <w:r w:rsidRPr="00DD3546">
              <w:rPr>
                <w:rFonts w:ascii="黑体" w:eastAsia="黑体" w:hAnsi="黑体" w:cs="宋体" w:hint="eastAsia"/>
                <w:kern w:val="0"/>
                <w:sz w:val="32"/>
                <w:szCs w:val="32"/>
              </w:rPr>
              <w:lastRenderedPageBreak/>
              <w:t>项目绩效目标表</w:t>
            </w:r>
          </w:p>
        </w:tc>
      </w:tr>
      <w:tr w:rsidR="00DD3546" w:rsidRPr="00DD3546" w:rsidTr="00DD3546">
        <w:trPr>
          <w:trHeight w:val="499"/>
        </w:trPr>
        <w:tc>
          <w:tcPr>
            <w:tcW w:w="5000" w:type="pct"/>
            <w:gridSpan w:val="7"/>
            <w:tcBorders>
              <w:top w:val="nil"/>
              <w:left w:val="nil"/>
              <w:bottom w:val="nil"/>
              <w:right w:val="nil"/>
            </w:tcBorders>
            <w:shd w:val="clear" w:color="auto" w:fill="auto"/>
            <w:hideMark/>
          </w:tcPr>
          <w:p w:rsidR="00DD3546" w:rsidRPr="00DD3546" w:rsidRDefault="00DD3546" w:rsidP="00DD3546">
            <w:pPr>
              <w:widowControl/>
              <w:jc w:val="center"/>
              <w:rPr>
                <w:rFonts w:ascii="宋体" w:eastAsia="宋体" w:hAnsi="宋体" w:cs="宋体"/>
                <w:kern w:val="0"/>
                <w:sz w:val="24"/>
                <w:szCs w:val="24"/>
              </w:rPr>
            </w:pPr>
            <w:r w:rsidRPr="00DD3546">
              <w:rPr>
                <w:rFonts w:ascii="宋体" w:eastAsia="宋体" w:hAnsi="宋体" w:cs="宋体" w:hint="eastAsia"/>
                <w:kern w:val="0"/>
                <w:sz w:val="24"/>
                <w:szCs w:val="24"/>
              </w:rPr>
              <w:t>（2026年度）</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口岸公共卫生安全专项</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中华人民共和国江阴海关本级</w:t>
            </w:r>
          </w:p>
        </w:tc>
      </w:tr>
      <w:tr w:rsidR="00DD3546" w:rsidRPr="00DD3546" w:rsidTr="00DD3546">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项目资金</w:t>
            </w:r>
            <w:r w:rsidRPr="00DD3546">
              <w:rPr>
                <w:rFonts w:ascii="宋体" w:eastAsia="宋体" w:hAns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4.70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执行率</w:t>
            </w:r>
            <w:r w:rsidRPr="00DD3546">
              <w:rPr>
                <w:rFonts w:ascii="宋体" w:eastAsia="宋体" w:hAnsi="宋体" w:cs="宋体" w:hint="eastAsia"/>
                <w:kern w:val="0"/>
                <w:sz w:val="22"/>
              </w:rPr>
              <w:br/>
              <w:t>分值</w:t>
            </w:r>
            <w:r w:rsidRPr="00DD3546">
              <w:rPr>
                <w:rFonts w:ascii="宋体" w:eastAsia="宋体" w:hAnsi="宋体" w:cs="宋体" w:hint="eastAsia"/>
                <w:kern w:val="0"/>
                <w:sz w:val="22"/>
              </w:rPr>
              <w:br/>
              <w:t>（10）</w:t>
            </w: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4.70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1782"/>
        </w:trPr>
        <w:tc>
          <w:tcPr>
            <w:tcW w:w="257" w:type="pct"/>
            <w:tcBorders>
              <w:top w:val="nil"/>
              <w:left w:val="single" w:sz="4" w:space="0" w:color="auto"/>
              <w:bottom w:val="nil"/>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年</w:t>
            </w:r>
            <w:r w:rsidRPr="00DD3546">
              <w:rPr>
                <w:rFonts w:ascii="宋体" w:eastAsia="宋体" w:hAnsi="宋体" w:cs="宋体" w:hint="eastAsia"/>
                <w:kern w:val="0"/>
                <w:sz w:val="22"/>
              </w:rPr>
              <w:br/>
              <w:t>度</w:t>
            </w:r>
            <w:r w:rsidRPr="00DD3546">
              <w:rPr>
                <w:rFonts w:ascii="宋体" w:eastAsia="宋体" w:hAnsi="宋体" w:cs="宋体" w:hint="eastAsia"/>
                <w:kern w:val="0"/>
                <w:sz w:val="22"/>
              </w:rPr>
              <w:br/>
              <w:t>总</w:t>
            </w:r>
            <w:r w:rsidRPr="00DD3546">
              <w:rPr>
                <w:rFonts w:ascii="宋体" w:eastAsia="宋体" w:hAnsi="宋体" w:cs="宋体" w:hint="eastAsia"/>
                <w:kern w:val="0"/>
                <w:sz w:val="22"/>
              </w:rPr>
              <w:br/>
              <w:t>体</w:t>
            </w:r>
            <w:r w:rsidRPr="00DD3546">
              <w:rPr>
                <w:rFonts w:ascii="宋体" w:eastAsia="宋体" w:hAnsi="宋体" w:cs="宋体" w:hint="eastAsia"/>
                <w:kern w:val="0"/>
                <w:sz w:val="22"/>
              </w:rPr>
              <w:br/>
              <w:t>目</w:t>
            </w:r>
            <w:r w:rsidRPr="00DD3546">
              <w:rPr>
                <w:rFonts w:ascii="宋体" w:eastAsia="宋体" w:hAnsi="宋体" w:cs="宋体" w:hint="eastAsia"/>
                <w:kern w:val="0"/>
                <w:sz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1.开展口岸公共卫生安全风险监测评估，提高风险防控能力。</w:t>
            </w:r>
            <w:r w:rsidRPr="00DD3546">
              <w:rPr>
                <w:rFonts w:ascii="宋体" w:eastAsia="宋体" w:hAnsi="宋体" w:cs="宋体" w:hint="eastAsia"/>
                <w:kern w:val="0"/>
                <w:sz w:val="22"/>
              </w:rPr>
              <w:br/>
              <w:t>2.开展口岸安全、生物安全、食品安全、传染病健康教育等相关宣传活动，强化风险防范意识。</w:t>
            </w:r>
            <w:r w:rsidRPr="00DD3546">
              <w:rPr>
                <w:rFonts w:ascii="宋体" w:eastAsia="宋体" w:hAnsi="宋体" w:cs="宋体" w:hint="eastAsia"/>
                <w:kern w:val="0"/>
                <w:sz w:val="22"/>
              </w:rPr>
              <w:br/>
              <w:t>3.开展口岸病媒生物监测，保障口岸公共卫生安全。</w:t>
            </w:r>
          </w:p>
        </w:tc>
      </w:tr>
      <w:tr w:rsidR="00DD3546" w:rsidRPr="00DD3546" w:rsidTr="00DD3546">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绩</w:t>
            </w:r>
            <w:r w:rsidRPr="00DD3546">
              <w:rPr>
                <w:rFonts w:ascii="宋体" w:eastAsia="宋体" w:hAnsi="宋体" w:cs="宋体" w:hint="eastAsia"/>
                <w:kern w:val="0"/>
                <w:sz w:val="22"/>
              </w:rPr>
              <w:br/>
              <w:t>效</w:t>
            </w:r>
            <w:r w:rsidRPr="00DD3546">
              <w:rPr>
                <w:rFonts w:ascii="宋体" w:eastAsia="宋体" w:hAnsi="宋体" w:cs="宋体" w:hint="eastAsia"/>
                <w:kern w:val="0"/>
                <w:sz w:val="22"/>
              </w:rPr>
              <w:br/>
              <w:t>指</w:t>
            </w:r>
            <w:r w:rsidRPr="00DD3546">
              <w:rPr>
                <w:rFonts w:ascii="宋体" w:eastAsia="宋体" w:hAnsi="宋体" w:cs="宋体" w:hint="eastAsia"/>
                <w:kern w:val="0"/>
                <w:sz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分值</w:t>
            </w:r>
            <w:r w:rsidRPr="00DD3546">
              <w:rPr>
                <w:rFonts w:ascii="宋体" w:eastAsia="宋体" w:hAnsi="宋体" w:cs="宋体" w:hint="eastAsia"/>
                <w:kern w:val="0"/>
                <w:sz w:val="22"/>
              </w:rPr>
              <w:br/>
              <w:t>（90）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外来传染病疫情风险监控（次）</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≥1次</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5</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外来传染病监测点（</w:t>
            </w:r>
            <w:proofErr w:type="gramStart"/>
            <w:r w:rsidRPr="00DD3546">
              <w:rPr>
                <w:rFonts w:ascii="宋体" w:eastAsia="宋体" w:hAnsi="宋体" w:cs="宋体" w:hint="eastAsia"/>
                <w:kern w:val="0"/>
                <w:sz w:val="22"/>
              </w:rPr>
              <w:t>个</w:t>
            </w:r>
            <w:proofErr w:type="gramEnd"/>
            <w:r w:rsidRPr="00DD3546">
              <w:rPr>
                <w:rFonts w:ascii="宋体" w:eastAsia="宋体" w:hAnsi="宋体" w:cs="宋体" w:hint="eastAsia"/>
                <w:kern w:val="0"/>
                <w:sz w:val="22"/>
              </w:rPr>
              <w:t>）</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≥2个</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传染病防控宣传</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≥2次</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病媒生物监测覆盖率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≥90%</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多通道传染病快检设备覆盖率（%）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≥99%</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口岸公共卫生安全宣传率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≥98%</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5</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入境特殊物品生物安全风险防控</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优</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40</w:t>
            </w:r>
          </w:p>
        </w:tc>
      </w:tr>
    </w:tbl>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宋体" w:hAnsi="Times New Roman" w:cs="Times New Roman"/>
          <w:kern w:val="0"/>
          <w:sz w:val="20"/>
          <w:szCs w:val="20"/>
        </w:rPr>
      </w:pPr>
      <w:r>
        <w:fldChar w:fldCharType="begin"/>
      </w:r>
      <w:r>
        <w:instrText xml:space="preserve"> LINK </w:instrText>
      </w:r>
      <w:r w:rsidR="00DD3546">
        <w:instrText>Excel.Sheet.12</w:instrText>
      </w:r>
      <w:r w:rsidR="00DD3546">
        <w:rPr>
          <w:rFonts w:hint="eastAsia"/>
        </w:rPr>
        <w:instrText xml:space="preserve"> D:\\</w:instrText>
      </w:r>
      <w:r w:rsidR="00DD3546">
        <w:rPr>
          <w:rFonts w:hint="eastAsia"/>
        </w:rPr>
        <w:instrText>张馨艺工作</w:instrText>
      </w:r>
      <w:r w:rsidR="00DD3546">
        <w:rPr>
          <w:rFonts w:hint="eastAsia"/>
        </w:rPr>
        <w:instrText>\\</w:instrText>
      </w:r>
      <w:r w:rsidR="00DD3546">
        <w:rPr>
          <w:rFonts w:hint="eastAsia"/>
        </w:rPr>
        <w:instrText>预决算</w:instrText>
      </w:r>
      <w:r w:rsidR="00DD3546">
        <w:rPr>
          <w:rFonts w:hint="eastAsia"/>
        </w:rPr>
        <w:instrText>\\2025</w:instrText>
      </w:r>
      <w:r w:rsidR="00DD3546">
        <w:rPr>
          <w:rFonts w:hint="eastAsia"/>
        </w:rPr>
        <w:instrText>年预算</w:instrText>
      </w:r>
      <w:r w:rsidR="00DD3546">
        <w:rPr>
          <w:rFonts w:hint="eastAsia"/>
        </w:rPr>
        <w:instrText>\\2025</w:instrText>
      </w:r>
      <w:r w:rsidR="00DD3546">
        <w:rPr>
          <w:rFonts w:hint="eastAsia"/>
        </w:rPr>
        <w:instrText>年预算批复</w:instrText>
      </w:r>
      <w:r w:rsidR="00DD3546">
        <w:rPr>
          <w:rFonts w:hint="eastAsia"/>
        </w:rPr>
        <w:instrText>\\</w:instrText>
      </w:r>
      <w:r w:rsidR="00DD3546">
        <w:rPr>
          <w:rFonts w:hint="eastAsia"/>
        </w:rPr>
        <w:instrText>预算批复</w:instrText>
      </w:r>
      <w:r w:rsidR="00DD3546">
        <w:rPr>
          <w:rFonts w:hint="eastAsia"/>
        </w:rPr>
        <w:instrText>\\</w:instrText>
      </w:r>
      <w:r w:rsidR="00DD3546">
        <w:rPr>
          <w:rFonts w:hint="eastAsia"/>
        </w:rPr>
        <w:instrText>中华人民共和国江阴海关本级</w:instrText>
      </w:r>
      <w:r w:rsidR="00DD3546">
        <w:rPr>
          <w:rFonts w:hint="eastAsia"/>
        </w:rPr>
        <w:instrText>.xlsx 102167190230130019007</w:instrText>
      </w:r>
      <w:r w:rsidR="00DD3546">
        <w:rPr>
          <w:rFonts w:hint="eastAsia"/>
        </w:rPr>
        <w:instrText>缉私警察业务费</w:instrText>
      </w:r>
      <w:r w:rsidR="00DD3546">
        <w:rPr>
          <w:rFonts w:hint="eastAsia"/>
        </w:rPr>
        <w:instrText xml:space="preserve">3!R1C1:R16C7 </w:instrText>
      </w:r>
      <w:r>
        <w:instrText xml:space="preserve">\a \f 4 \h </w:instrText>
      </w:r>
      <w:r>
        <w:fldChar w:fldCharType="separate"/>
      </w:r>
    </w:p>
    <w:p w:rsidR="000E6C3E" w:rsidRDefault="000E6C3E" w:rsidP="006727C2">
      <w:pPr>
        <w:rPr>
          <w:rFonts w:ascii="Times New Roman" w:eastAsia="方正仿宋_GBK" w:hAnsi="Times New Roman"/>
          <w:sz w:val="32"/>
          <w:szCs w:val="32"/>
        </w:rPr>
      </w:pPr>
      <w:r>
        <w:rPr>
          <w:rFonts w:ascii="Times New Roman" w:eastAsia="方正仿宋_GBK" w:hAnsi="Times New Roman"/>
          <w:sz w:val="32"/>
          <w:szCs w:val="32"/>
        </w:rPr>
        <w:fldChar w:fldCharType="end"/>
      </w:r>
    </w:p>
    <w:p w:rsidR="000E6C3E" w:rsidRDefault="000E6C3E" w:rsidP="006727C2">
      <w:pPr>
        <w:rPr>
          <w:rFonts w:ascii="Times New Roman" w:eastAsia="方正仿宋_GBK" w:hAnsi="Times New Roman"/>
          <w:sz w:val="32"/>
          <w:szCs w:val="32"/>
        </w:rPr>
      </w:pPr>
    </w:p>
    <w:tbl>
      <w:tblPr>
        <w:tblW w:w="5000" w:type="pct"/>
        <w:tblLook w:val="04A0" w:firstRow="1" w:lastRow="0" w:firstColumn="1" w:lastColumn="0" w:noHBand="0" w:noVBand="1"/>
      </w:tblPr>
      <w:tblGrid>
        <w:gridCol w:w="436"/>
        <w:gridCol w:w="977"/>
        <w:gridCol w:w="1709"/>
        <w:gridCol w:w="793"/>
        <w:gridCol w:w="1710"/>
        <w:gridCol w:w="1711"/>
        <w:gridCol w:w="976"/>
      </w:tblGrid>
      <w:tr w:rsidR="00DD3546" w:rsidRPr="00DD3546" w:rsidTr="00DD3546">
        <w:trPr>
          <w:trHeight w:val="702"/>
        </w:trPr>
        <w:tc>
          <w:tcPr>
            <w:tcW w:w="5000" w:type="pct"/>
            <w:gridSpan w:val="7"/>
            <w:tcBorders>
              <w:top w:val="nil"/>
              <w:left w:val="nil"/>
              <w:bottom w:val="nil"/>
              <w:right w:val="nil"/>
            </w:tcBorders>
            <w:shd w:val="clear" w:color="auto" w:fill="auto"/>
            <w:vAlign w:val="center"/>
            <w:hideMark/>
          </w:tcPr>
          <w:p w:rsidR="00DD3546" w:rsidRPr="00DD3546" w:rsidRDefault="00DD3546" w:rsidP="00DD3546">
            <w:pPr>
              <w:widowControl/>
              <w:jc w:val="center"/>
              <w:rPr>
                <w:rFonts w:ascii="黑体" w:eastAsia="黑体" w:hAnsi="黑体" w:cs="宋体"/>
                <w:kern w:val="0"/>
                <w:sz w:val="32"/>
                <w:szCs w:val="32"/>
              </w:rPr>
            </w:pPr>
            <w:r w:rsidRPr="00DD3546">
              <w:rPr>
                <w:rFonts w:ascii="黑体" w:eastAsia="黑体" w:hAnsi="黑体" w:cs="宋体" w:hint="eastAsia"/>
                <w:kern w:val="0"/>
                <w:sz w:val="32"/>
                <w:szCs w:val="32"/>
              </w:rPr>
              <w:lastRenderedPageBreak/>
              <w:t>项目绩效目标表</w:t>
            </w:r>
          </w:p>
        </w:tc>
      </w:tr>
      <w:tr w:rsidR="00DD3546" w:rsidRPr="00DD3546" w:rsidTr="00DD3546">
        <w:trPr>
          <w:trHeight w:val="499"/>
        </w:trPr>
        <w:tc>
          <w:tcPr>
            <w:tcW w:w="5000" w:type="pct"/>
            <w:gridSpan w:val="7"/>
            <w:tcBorders>
              <w:top w:val="nil"/>
              <w:left w:val="nil"/>
              <w:bottom w:val="nil"/>
              <w:right w:val="nil"/>
            </w:tcBorders>
            <w:shd w:val="clear" w:color="auto" w:fill="auto"/>
            <w:hideMark/>
          </w:tcPr>
          <w:p w:rsidR="00DD3546" w:rsidRPr="00DD3546" w:rsidRDefault="00DD3546" w:rsidP="00DD3546">
            <w:pPr>
              <w:widowControl/>
              <w:jc w:val="center"/>
              <w:rPr>
                <w:rFonts w:ascii="宋体" w:eastAsia="宋体" w:hAnsi="宋体" w:cs="宋体"/>
                <w:kern w:val="0"/>
                <w:sz w:val="24"/>
                <w:szCs w:val="24"/>
              </w:rPr>
            </w:pPr>
            <w:r w:rsidRPr="00DD3546">
              <w:rPr>
                <w:rFonts w:ascii="宋体" w:eastAsia="宋体" w:hAnsi="宋体" w:cs="宋体" w:hint="eastAsia"/>
                <w:kern w:val="0"/>
                <w:sz w:val="24"/>
                <w:szCs w:val="24"/>
              </w:rPr>
              <w:t>（2026年度）</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国门生物安全专项</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中华人民共和国江阴海关本级</w:t>
            </w:r>
          </w:p>
        </w:tc>
      </w:tr>
      <w:tr w:rsidR="00DD3546" w:rsidRPr="00DD3546" w:rsidTr="00DD3546">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项目资金</w:t>
            </w:r>
            <w:r w:rsidRPr="00DD3546">
              <w:rPr>
                <w:rFonts w:ascii="宋体" w:eastAsia="宋体" w:hAns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16.32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执行率</w:t>
            </w:r>
            <w:r w:rsidRPr="00DD3546">
              <w:rPr>
                <w:rFonts w:ascii="宋体" w:eastAsia="宋体" w:hAnsi="宋体" w:cs="宋体" w:hint="eastAsia"/>
                <w:kern w:val="0"/>
                <w:sz w:val="22"/>
              </w:rPr>
              <w:br/>
              <w:t>分值</w:t>
            </w:r>
            <w:r w:rsidRPr="00DD3546">
              <w:rPr>
                <w:rFonts w:ascii="宋体" w:eastAsia="宋体" w:hAnsi="宋体" w:cs="宋体" w:hint="eastAsia"/>
                <w:kern w:val="0"/>
                <w:sz w:val="22"/>
              </w:rPr>
              <w:br/>
              <w:t>（10）</w:t>
            </w: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16.32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1782"/>
        </w:trPr>
        <w:tc>
          <w:tcPr>
            <w:tcW w:w="257" w:type="pct"/>
            <w:tcBorders>
              <w:top w:val="nil"/>
              <w:left w:val="single" w:sz="4" w:space="0" w:color="auto"/>
              <w:bottom w:val="nil"/>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年</w:t>
            </w:r>
            <w:r w:rsidRPr="00DD3546">
              <w:rPr>
                <w:rFonts w:ascii="宋体" w:eastAsia="宋体" w:hAnsi="宋体" w:cs="宋体" w:hint="eastAsia"/>
                <w:kern w:val="0"/>
                <w:sz w:val="22"/>
              </w:rPr>
              <w:br/>
              <w:t>度</w:t>
            </w:r>
            <w:r w:rsidRPr="00DD3546">
              <w:rPr>
                <w:rFonts w:ascii="宋体" w:eastAsia="宋体" w:hAnsi="宋体" w:cs="宋体" w:hint="eastAsia"/>
                <w:kern w:val="0"/>
                <w:sz w:val="22"/>
              </w:rPr>
              <w:br/>
              <w:t>总</w:t>
            </w:r>
            <w:r w:rsidRPr="00DD3546">
              <w:rPr>
                <w:rFonts w:ascii="宋体" w:eastAsia="宋体" w:hAnsi="宋体" w:cs="宋体" w:hint="eastAsia"/>
                <w:kern w:val="0"/>
                <w:sz w:val="22"/>
              </w:rPr>
              <w:br/>
              <w:t>体</w:t>
            </w:r>
            <w:r w:rsidRPr="00DD3546">
              <w:rPr>
                <w:rFonts w:ascii="宋体" w:eastAsia="宋体" w:hAnsi="宋体" w:cs="宋体" w:hint="eastAsia"/>
                <w:kern w:val="0"/>
                <w:sz w:val="22"/>
              </w:rPr>
              <w:br/>
              <w:t>目</w:t>
            </w:r>
            <w:r w:rsidRPr="00DD3546">
              <w:rPr>
                <w:rFonts w:ascii="宋体" w:eastAsia="宋体" w:hAnsi="宋体" w:cs="宋体" w:hint="eastAsia"/>
                <w:kern w:val="0"/>
                <w:sz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通过进一步夯实国门生物安全保障能力基础，促进国门生物安全保障能力持续提升，维护辖区生态安全，完成年度进出境动植物检验检疫常规工作任务；通过开展外来实蝇、杂草、外来病毒、非洲猪瘟等国门生物安全监测，稳步推进各项改革事项；通过有效控制重大动植物疫情疫病和有毒有害物质传入传出，提升重大动植物检疫突发事件处置能力。</w:t>
            </w:r>
          </w:p>
        </w:tc>
      </w:tr>
      <w:tr w:rsidR="00DD3546" w:rsidRPr="00DD3546" w:rsidTr="00DD3546">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绩</w:t>
            </w:r>
            <w:r w:rsidRPr="00DD3546">
              <w:rPr>
                <w:rFonts w:ascii="宋体" w:eastAsia="宋体" w:hAnsi="宋体" w:cs="宋体" w:hint="eastAsia"/>
                <w:kern w:val="0"/>
                <w:sz w:val="22"/>
              </w:rPr>
              <w:br/>
              <w:t>效</w:t>
            </w:r>
            <w:r w:rsidRPr="00DD3546">
              <w:rPr>
                <w:rFonts w:ascii="宋体" w:eastAsia="宋体" w:hAnsi="宋体" w:cs="宋体" w:hint="eastAsia"/>
                <w:kern w:val="0"/>
                <w:sz w:val="22"/>
              </w:rPr>
              <w:br/>
              <w:t>指</w:t>
            </w:r>
            <w:r w:rsidRPr="00DD3546">
              <w:rPr>
                <w:rFonts w:ascii="宋体" w:eastAsia="宋体" w:hAnsi="宋体" w:cs="宋体" w:hint="eastAsia"/>
                <w:kern w:val="0"/>
                <w:sz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分值</w:t>
            </w:r>
            <w:r w:rsidRPr="00DD3546">
              <w:rPr>
                <w:rFonts w:ascii="宋体" w:eastAsia="宋体" w:hAnsi="宋体" w:cs="宋体" w:hint="eastAsia"/>
                <w:kern w:val="0"/>
                <w:sz w:val="22"/>
              </w:rPr>
              <w:br/>
              <w:t>（90）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参与完成对外磋商和风险评估报告（项）</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≥1项</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开展国门生物安全宣传次数</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≥1次</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国外技术性贸易措施反馈率（%）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95%</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15</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外来有害生物监测监控计划完成率（%）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100%</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15</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重大突发检验检疫问题处理案件处理率（%）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100%</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30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满意度</w:t>
            </w:r>
            <w:r w:rsidRPr="00DD3546">
              <w:rPr>
                <w:rFonts w:ascii="宋体" w:eastAsia="宋体" w:hAnsi="宋体" w:cs="宋体" w:hint="eastAsia"/>
                <w:kern w:val="0"/>
                <w:sz w:val="22"/>
              </w:rPr>
              <w:br/>
              <w:t>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服务对象</w:t>
            </w:r>
            <w:r w:rsidRPr="00DD3546">
              <w:rPr>
                <w:rFonts w:ascii="宋体" w:eastAsia="宋体" w:hAnsi="宋体" w:cs="宋体" w:hint="eastAsia"/>
                <w:kern w:val="0"/>
                <w:sz w:val="22"/>
              </w:rPr>
              <w:br/>
              <w:t>满意度指标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宣传对象满意度</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≥95%</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bl>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tbl>
      <w:tblPr>
        <w:tblW w:w="5000" w:type="pct"/>
        <w:jc w:val="center"/>
        <w:tblLook w:val="04A0" w:firstRow="1" w:lastRow="0" w:firstColumn="1" w:lastColumn="0" w:noHBand="0" w:noVBand="1"/>
      </w:tblPr>
      <w:tblGrid>
        <w:gridCol w:w="436"/>
        <w:gridCol w:w="976"/>
        <w:gridCol w:w="1709"/>
        <w:gridCol w:w="793"/>
        <w:gridCol w:w="1711"/>
        <w:gridCol w:w="1711"/>
        <w:gridCol w:w="976"/>
      </w:tblGrid>
      <w:tr w:rsidR="00A17852" w:rsidRPr="00A17852" w:rsidTr="00491741">
        <w:trPr>
          <w:trHeight w:val="702"/>
          <w:jc w:val="center"/>
        </w:trPr>
        <w:tc>
          <w:tcPr>
            <w:tcW w:w="5000" w:type="pct"/>
            <w:gridSpan w:val="7"/>
            <w:tcBorders>
              <w:top w:val="nil"/>
              <w:left w:val="nil"/>
              <w:bottom w:val="nil"/>
              <w:right w:val="nil"/>
            </w:tcBorders>
            <w:shd w:val="clear" w:color="auto" w:fill="auto"/>
            <w:vAlign w:val="center"/>
            <w:hideMark/>
          </w:tcPr>
          <w:p w:rsidR="00A17852" w:rsidRPr="00A17852" w:rsidRDefault="00A17852" w:rsidP="00A17852">
            <w:pPr>
              <w:widowControl/>
              <w:jc w:val="center"/>
              <w:rPr>
                <w:rFonts w:ascii="黑体" w:eastAsia="黑体" w:hAnsi="黑体" w:cs="宋体"/>
                <w:kern w:val="0"/>
                <w:sz w:val="32"/>
                <w:szCs w:val="32"/>
              </w:rPr>
            </w:pPr>
            <w:bookmarkStart w:id="5" w:name="RANGE!A1:G15"/>
            <w:r w:rsidRPr="00A17852">
              <w:rPr>
                <w:rFonts w:ascii="黑体" w:eastAsia="黑体" w:hAnsi="黑体" w:cs="宋体" w:hint="eastAsia"/>
                <w:kern w:val="0"/>
                <w:sz w:val="32"/>
                <w:szCs w:val="32"/>
              </w:rPr>
              <w:lastRenderedPageBreak/>
              <w:t>项目绩效目标表</w:t>
            </w:r>
            <w:bookmarkEnd w:id="5"/>
          </w:p>
        </w:tc>
      </w:tr>
      <w:tr w:rsidR="00A17852" w:rsidRPr="00A17852" w:rsidTr="00491741">
        <w:trPr>
          <w:trHeight w:val="499"/>
          <w:jc w:val="center"/>
        </w:trPr>
        <w:tc>
          <w:tcPr>
            <w:tcW w:w="5000" w:type="pct"/>
            <w:gridSpan w:val="7"/>
            <w:tcBorders>
              <w:top w:val="nil"/>
              <w:left w:val="nil"/>
              <w:bottom w:val="nil"/>
              <w:right w:val="nil"/>
            </w:tcBorders>
            <w:shd w:val="clear" w:color="auto" w:fill="auto"/>
            <w:hideMark/>
          </w:tcPr>
          <w:p w:rsidR="00A17852" w:rsidRPr="00A17852" w:rsidRDefault="00A17852" w:rsidP="00A17852">
            <w:pPr>
              <w:widowControl/>
              <w:jc w:val="center"/>
              <w:rPr>
                <w:rFonts w:ascii="宋体" w:eastAsia="宋体" w:hAnsi="宋体" w:cs="宋体"/>
                <w:kern w:val="0"/>
                <w:sz w:val="24"/>
                <w:szCs w:val="24"/>
              </w:rPr>
            </w:pPr>
            <w:r w:rsidRPr="00A17852">
              <w:rPr>
                <w:rFonts w:ascii="宋体" w:eastAsia="宋体" w:hAnsi="宋体" w:cs="宋体" w:hint="eastAsia"/>
                <w:kern w:val="0"/>
                <w:sz w:val="24"/>
                <w:szCs w:val="24"/>
              </w:rPr>
              <w:t>（2026年度）</w:t>
            </w:r>
          </w:p>
        </w:tc>
      </w:tr>
      <w:tr w:rsidR="00A17852" w:rsidRPr="00A17852" w:rsidTr="00491741">
        <w:trPr>
          <w:trHeight w:val="439"/>
          <w:jc w:val="center"/>
        </w:trPr>
        <w:tc>
          <w:tcPr>
            <w:tcW w:w="85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项目名称</w:t>
            </w:r>
          </w:p>
        </w:tc>
        <w:tc>
          <w:tcPr>
            <w:tcW w:w="4150" w:type="pct"/>
            <w:gridSpan w:val="5"/>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进出口商品质量安全检验监管专项</w:t>
            </w:r>
          </w:p>
        </w:tc>
      </w:tr>
      <w:tr w:rsidR="00A17852" w:rsidRPr="00A17852" w:rsidTr="00491741">
        <w:trPr>
          <w:trHeight w:val="439"/>
          <w:jc w:val="center"/>
        </w:trPr>
        <w:tc>
          <w:tcPr>
            <w:tcW w:w="85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主管部门及代码</w:t>
            </w:r>
          </w:p>
        </w:tc>
        <w:tc>
          <w:tcPr>
            <w:tcW w:w="1505" w:type="pct"/>
            <w:gridSpan w:val="2"/>
            <w:tcBorders>
              <w:top w:val="single" w:sz="4" w:space="0" w:color="auto"/>
              <w:left w:val="nil"/>
              <w:bottom w:val="single" w:sz="4" w:space="0" w:color="auto"/>
              <w:right w:val="nil"/>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实施单位</w:t>
            </w:r>
          </w:p>
        </w:tc>
        <w:tc>
          <w:tcPr>
            <w:tcW w:w="1616"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中华人民共和国江阴海关本级</w:t>
            </w:r>
          </w:p>
        </w:tc>
      </w:tr>
      <w:tr w:rsidR="00A17852" w:rsidRPr="00A17852" w:rsidTr="00491741">
        <w:trPr>
          <w:trHeight w:val="439"/>
          <w:jc w:val="center"/>
        </w:trPr>
        <w:tc>
          <w:tcPr>
            <w:tcW w:w="85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项目资金</w:t>
            </w:r>
            <w:r w:rsidRPr="00A17852">
              <w:rPr>
                <w:rFonts w:ascii="宋体" w:eastAsia="宋体" w:hAnsi="宋体" w:cs="宋体" w:hint="eastAsia"/>
                <w:kern w:val="0"/>
                <w:sz w:val="22"/>
              </w:rPr>
              <w:br/>
              <w:t>（万元）</w:t>
            </w:r>
          </w:p>
        </w:tc>
        <w:tc>
          <w:tcPr>
            <w:tcW w:w="1505" w:type="pct"/>
            <w:gridSpan w:val="2"/>
            <w:tcBorders>
              <w:top w:val="single" w:sz="4" w:space="0" w:color="auto"/>
              <w:left w:val="nil"/>
              <w:bottom w:val="single" w:sz="4" w:space="0" w:color="auto"/>
              <w:right w:val="single" w:sz="4" w:space="0" w:color="000000"/>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 xml:space="preserve"> 年度资金总额：</w:t>
            </w:r>
          </w:p>
        </w:tc>
        <w:tc>
          <w:tcPr>
            <w:tcW w:w="2058" w:type="pct"/>
            <w:gridSpan w:val="2"/>
            <w:tcBorders>
              <w:top w:val="single" w:sz="4" w:space="0" w:color="auto"/>
              <w:left w:val="nil"/>
              <w:bottom w:val="single" w:sz="4" w:space="0" w:color="auto"/>
              <w:right w:val="nil"/>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 xml:space="preserve">                              13.00 </w:t>
            </w:r>
          </w:p>
        </w:tc>
        <w:tc>
          <w:tcPr>
            <w:tcW w:w="587"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执行率</w:t>
            </w:r>
            <w:r w:rsidRPr="00A17852">
              <w:rPr>
                <w:rFonts w:ascii="宋体" w:eastAsia="宋体" w:hAnsi="宋体" w:cs="宋体" w:hint="eastAsia"/>
                <w:kern w:val="0"/>
                <w:sz w:val="22"/>
              </w:rPr>
              <w:br/>
              <w:t>分值</w:t>
            </w:r>
            <w:r w:rsidRPr="00A17852">
              <w:rPr>
                <w:rFonts w:ascii="宋体" w:eastAsia="宋体" w:hAnsi="宋体" w:cs="宋体" w:hint="eastAsia"/>
                <w:kern w:val="0"/>
                <w:sz w:val="22"/>
              </w:rPr>
              <w:br/>
              <w:t>（10）</w:t>
            </w:r>
          </w:p>
        </w:tc>
      </w:tr>
      <w:tr w:rsidR="00A17852" w:rsidRPr="00A17852" w:rsidTr="00491741">
        <w:trPr>
          <w:trHeight w:val="439"/>
          <w:jc w:val="center"/>
        </w:trPr>
        <w:tc>
          <w:tcPr>
            <w:tcW w:w="850" w:type="pct"/>
            <w:gridSpan w:val="2"/>
            <w:vMerge/>
            <w:tcBorders>
              <w:top w:val="single" w:sz="4" w:space="0" w:color="auto"/>
              <w:left w:val="single" w:sz="4" w:space="0" w:color="auto"/>
              <w:bottom w:val="single" w:sz="4" w:space="0" w:color="000000"/>
              <w:right w:val="single" w:sz="4" w:space="0" w:color="000000"/>
            </w:tcBorders>
            <w:vAlign w:val="center"/>
            <w:hideMark/>
          </w:tcPr>
          <w:p w:rsidR="00A17852" w:rsidRPr="00A17852" w:rsidRDefault="00A17852" w:rsidP="00A17852">
            <w:pPr>
              <w:widowControl/>
              <w:jc w:val="left"/>
              <w:rPr>
                <w:rFonts w:ascii="宋体" w:eastAsia="宋体" w:hAnsi="宋体" w:cs="宋体"/>
                <w:kern w:val="0"/>
                <w:sz w:val="22"/>
              </w:rPr>
            </w:pPr>
          </w:p>
        </w:tc>
        <w:tc>
          <w:tcPr>
            <w:tcW w:w="1505" w:type="pct"/>
            <w:gridSpan w:val="2"/>
            <w:tcBorders>
              <w:top w:val="single" w:sz="4" w:space="0" w:color="auto"/>
              <w:left w:val="nil"/>
              <w:bottom w:val="single" w:sz="4" w:space="0" w:color="auto"/>
              <w:right w:val="single" w:sz="4" w:space="0" w:color="000000"/>
            </w:tcBorders>
            <w:shd w:val="clear" w:color="auto" w:fill="auto"/>
            <w:vAlign w:val="center"/>
            <w:hideMark/>
          </w:tcPr>
          <w:p w:rsidR="00A17852" w:rsidRPr="00A17852" w:rsidRDefault="00A17852" w:rsidP="00A17852">
            <w:pPr>
              <w:widowControl/>
              <w:jc w:val="right"/>
              <w:rPr>
                <w:rFonts w:ascii="宋体" w:eastAsia="宋体" w:hAnsi="宋体" w:cs="宋体"/>
                <w:kern w:val="0"/>
                <w:sz w:val="22"/>
              </w:rPr>
            </w:pPr>
            <w:r w:rsidRPr="00A17852">
              <w:rPr>
                <w:rFonts w:ascii="宋体" w:eastAsia="宋体" w:hAnsi="宋体" w:cs="宋体" w:hint="eastAsia"/>
                <w:kern w:val="0"/>
                <w:sz w:val="22"/>
              </w:rPr>
              <w:t>其中：财政拨款</w:t>
            </w:r>
          </w:p>
        </w:tc>
        <w:tc>
          <w:tcPr>
            <w:tcW w:w="2058" w:type="pct"/>
            <w:gridSpan w:val="2"/>
            <w:tcBorders>
              <w:top w:val="single" w:sz="4" w:space="0" w:color="auto"/>
              <w:left w:val="nil"/>
              <w:bottom w:val="single" w:sz="4" w:space="0" w:color="auto"/>
              <w:right w:val="nil"/>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 xml:space="preserve">                              13.00 </w:t>
            </w:r>
          </w:p>
        </w:tc>
        <w:tc>
          <w:tcPr>
            <w:tcW w:w="587" w:type="pct"/>
            <w:vMerge/>
            <w:tcBorders>
              <w:top w:val="nil"/>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r>
      <w:tr w:rsidR="00A17852" w:rsidRPr="00A17852" w:rsidTr="00491741">
        <w:trPr>
          <w:trHeight w:val="439"/>
          <w:jc w:val="center"/>
        </w:trPr>
        <w:tc>
          <w:tcPr>
            <w:tcW w:w="850" w:type="pct"/>
            <w:gridSpan w:val="2"/>
            <w:vMerge/>
            <w:tcBorders>
              <w:top w:val="single" w:sz="4" w:space="0" w:color="auto"/>
              <w:left w:val="single" w:sz="4" w:space="0" w:color="auto"/>
              <w:bottom w:val="single" w:sz="4" w:space="0" w:color="000000"/>
              <w:right w:val="single" w:sz="4" w:space="0" w:color="000000"/>
            </w:tcBorders>
            <w:vAlign w:val="center"/>
            <w:hideMark/>
          </w:tcPr>
          <w:p w:rsidR="00A17852" w:rsidRPr="00A17852" w:rsidRDefault="00A17852" w:rsidP="00A17852">
            <w:pPr>
              <w:widowControl/>
              <w:jc w:val="left"/>
              <w:rPr>
                <w:rFonts w:ascii="宋体" w:eastAsia="宋体" w:hAnsi="宋体" w:cs="宋体"/>
                <w:kern w:val="0"/>
                <w:sz w:val="22"/>
              </w:rPr>
            </w:pPr>
          </w:p>
        </w:tc>
        <w:tc>
          <w:tcPr>
            <w:tcW w:w="1505" w:type="pct"/>
            <w:gridSpan w:val="2"/>
            <w:tcBorders>
              <w:top w:val="single" w:sz="4" w:space="0" w:color="auto"/>
              <w:left w:val="nil"/>
              <w:bottom w:val="single" w:sz="4" w:space="0" w:color="auto"/>
              <w:right w:val="single" w:sz="4" w:space="0" w:color="000000"/>
            </w:tcBorders>
            <w:shd w:val="clear" w:color="auto" w:fill="auto"/>
            <w:vAlign w:val="center"/>
            <w:hideMark/>
          </w:tcPr>
          <w:p w:rsidR="00A17852" w:rsidRPr="00A17852" w:rsidRDefault="00A17852" w:rsidP="00A17852">
            <w:pPr>
              <w:widowControl/>
              <w:jc w:val="right"/>
              <w:rPr>
                <w:rFonts w:ascii="宋体" w:eastAsia="宋体" w:hAnsi="宋体" w:cs="宋体"/>
                <w:kern w:val="0"/>
                <w:sz w:val="22"/>
              </w:rPr>
            </w:pPr>
            <w:r w:rsidRPr="00A17852">
              <w:rPr>
                <w:rFonts w:ascii="宋体" w:eastAsia="宋体" w:hAnsi="宋体" w:cs="宋体" w:hint="eastAsia"/>
                <w:kern w:val="0"/>
                <w:sz w:val="22"/>
              </w:rPr>
              <w:t>上年结转</w:t>
            </w:r>
          </w:p>
        </w:tc>
        <w:tc>
          <w:tcPr>
            <w:tcW w:w="2058" w:type="pct"/>
            <w:gridSpan w:val="2"/>
            <w:tcBorders>
              <w:top w:val="single" w:sz="4" w:space="0" w:color="auto"/>
              <w:left w:val="nil"/>
              <w:bottom w:val="single" w:sz="4" w:space="0" w:color="auto"/>
              <w:right w:val="nil"/>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 xml:space="preserve">                                -   </w:t>
            </w:r>
          </w:p>
        </w:tc>
        <w:tc>
          <w:tcPr>
            <w:tcW w:w="587" w:type="pct"/>
            <w:vMerge/>
            <w:tcBorders>
              <w:top w:val="nil"/>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r>
      <w:tr w:rsidR="00A17852" w:rsidRPr="00A17852" w:rsidTr="00491741">
        <w:trPr>
          <w:trHeight w:val="439"/>
          <w:jc w:val="center"/>
        </w:trPr>
        <w:tc>
          <w:tcPr>
            <w:tcW w:w="850" w:type="pct"/>
            <w:gridSpan w:val="2"/>
            <w:vMerge/>
            <w:tcBorders>
              <w:top w:val="single" w:sz="4" w:space="0" w:color="auto"/>
              <w:left w:val="single" w:sz="4" w:space="0" w:color="auto"/>
              <w:bottom w:val="single" w:sz="4" w:space="0" w:color="000000"/>
              <w:right w:val="single" w:sz="4" w:space="0" w:color="000000"/>
            </w:tcBorders>
            <w:vAlign w:val="center"/>
            <w:hideMark/>
          </w:tcPr>
          <w:p w:rsidR="00A17852" w:rsidRPr="00A17852" w:rsidRDefault="00A17852" w:rsidP="00A17852">
            <w:pPr>
              <w:widowControl/>
              <w:jc w:val="left"/>
              <w:rPr>
                <w:rFonts w:ascii="宋体" w:eastAsia="宋体" w:hAnsi="宋体" w:cs="宋体"/>
                <w:kern w:val="0"/>
                <w:sz w:val="22"/>
              </w:rPr>
            </w:pPr>
          </w:p>
        </w:tc>
        <w:tc>
          <w:tcPr>
            <w:tcW w:w="1505" w:type="pct"/>
            <w:gridSpan w:val="2"/>
            <w:tcBorders>
              <w:top w:val="single" w:sz="4" w:space="0" w:color="auto"/>
              <w:left w:val="nil"/>
              <w:bottom w:val="single" w:sz="4" w:space="0" w:color="auto"/>
              <w:right w:val="single" w:sz="4" w:space="0" w:color="000000"/>
            </w:tcBorders>
            <w:shd w:val="clear" w:color="auto" w:fill="auto"/>
            <w:vAlign w:val="center"/>
            <w:hideMark/>
          </w:tcPr>
          <w:p w:rsidR="00A17852" w:rsidRPr="00A17852" w:rsidRDefault="00A17852" w:rsidP="00A17852">
            <w:pPr>
              <w:widowControl/>
              <w:jc w:val="right"/>
              <w:rPr>
                <w:rFonts w:ascii="宋体" w:eastAsia="宋体" w:hAnsi="宋体" w:cs="宋体"/>
                <w:kern w:val="0"/>
                <w:sz w:val="22"/>
              </w:rPr>
            </w:pPr>
            <w:r w:rsidRPr="00A17852">
              <w:rPr>
                <w:rFonts w:ascii="宋体" w:eastAsia="宋体" w:hAnsi="宋体" w:cs="宋体" w:hint="eastAsia"/>
                <w:kern w:val="0"/>
                <w:sz w:val="22"/>
              </w:rPr>
              <w:t>其他资金</w:t>
            </w:r>
          </w:p>
        </w:tc>
        <w:tc>
          <w:tcPr>
            <w:tcW w:w="2058" w:type="pct"/>
            <w:gridSpan w:val="2"/>
            <w:tcBorders>
              <w:top w:val="single" w:sz="4" w:space="0" w:color="auto"/>
              <w:left w:val="nil"/>
              <w:bottom w:val="single" w:sz="4" w:space="0" w:color="auto"/>
              <w:right w:val="nil"/>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 xml:space="preserve">                                -   </w:t>
            </w:r>
          </w:p>
        </w:tc>
        <w:tc>
          <w:tcPr>
            <w:tcW w:w="587" w:type="pct"/>
            <w:vMerge/>
            <w:tcBorders>
              <w:top w:val="nil"/>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r>
      <w:tr w:rsidR="00A17852" w:rsidRPr="00A17852" w:rsidTr="00491741">
        <w:trPr>
          <w:trHeight w:val="1782"/>
          <w:jc w:val="center"/>
        </w:trPr>
        <w:tc>
          <w:tcPr>
            <w:tcW w:w="262" w:type="pct"/>
            <w:tcBorders>
              <w:top w:val="nil"/>
              <w:left w:val="single" w:sz="4" w:space="0" w:color="auto"/>
              <w:bottom w:val="nil"/>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年</w:t>
            </w:r>
            <w:r w:rsidRPr="00A17852">
              <w:rPr>
                <w:rFonts w:ascii="宋体" w:eastAsia="宋体" w:hAnsi="宋体" w:cs="宋体" w:hint="eastAsia"/>
                <w:kern w:val="0"/>
                <w:sz w:val="22"/>
              </w:rPr>
              <w:br/>
              <w:t>度</w:t>
            </w:r>
            <w:r w:rsidRPr="00A17852">
              <w:rPr>
                <w:rFonts w:ascii="宋体" w:eastAsia="宋体" w:hAnsi="宋体" w:cs="宋体" w:hint="eastAsia"/>
                <w:kern w:val="0"/>
                <w:sz w:val="22"/>
              </w:rPr>
              <w:br/>
              <w:t>总</w:t>
            </w:r>
            <w:r w:rsidRPr="00A17852">
              <w:rPr>
                <w:rFonts w:ascii="宋体" w:eastAsia="宋体" w:hAnsi="宋体" w:cs="宋体" w:hint="eastAsia"/>
                <w:kern w:val="0"/>
                <w:sz w:val="22"/>
              </w:rPr>
              <w:br/>
              <w:t>体</w:t>
            </w:r>
            <w:r w:rsidRPr="00A17852">
              <w:rPr>
                <w:rFonts w:ascii="宋体" w:eastAsia="宋体" w:hAnsi="宋体" w:cs="宋体" w:hint="eastAsia"/>
                <w:kern w:val="0"/>
                <w:sz w:val="22"/>
              </w:rPr>
              <w:br/>
              <w:t>目</w:t>
            </w:r>
            <w:r w:rsidRPr="00A17852">
              <w:rPr>
                <w:rFonts w:ascii="宋体" w:eastAsia="宋体" w:hAnsi="宋体" w:cs="宋体" w:hint="eastAsia"/>
                <w:kern w:val="0"/>
                <w:sz w:val="22"/>
              </w:rPr>
              <w:br/>
              <w:t>标</w:t>
            </w:r>
          </w:p>
        </w:tc>
        <w:tc>
          <w:tcPr>
            <w:tcW w:w="4738" w:type="pct"/>
            <w:gridSpan w:val="6"/>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通过开展为进口商和出口企业及时消除质量安全隐患提供重要信息和技术支持的工作，提升进出口商品质量安全保障能力；</w:t>
            </w:r>
            <w:r w:rsidRPr="00A17852">
              <w:rPr>
                <w:rFonts w:ascii="宋体" w:eastAsia="宋体" w:hAnsi="宋体" w:cs="宋体" w:hint="eastAsia"/>
                <w:kern w:val="0"/>
                <w:sz w:val="22"/>
              </w:rPr>
              <w:br/>
              <w:t>通过开展打击以不合格冒充合格的出口商品、打击质量、安全、卫生、环保项目有重大缺陷的劣质商品的工作，提升进出口商品市场秩序规范水平；</w:t>
            </w:r>
            <w:r w:rsidRPr="00A17852">
              <w:rPr>
                <w:rFonts w:ascii="宋体" w:eastAsia="宋体" w:hAnsi="宋体" w:cs="宋体" w:hint="eastAsia"/>
                <w:kern w:val="0"/>
                <w:sz w:val="22"/>
              </w:rPr>
              <w:br/>
              <w:t>通过开展强化安全风险防控的工作，提升我关进出口商品质量安全风险预警和快速反应监管体系完善程度，为相关工作提供坚实保障。</w:t>
            </w:r>
          </w:p>
        </w:tc>
      </w:tr>
      <w:tr w:rsidR="00A17852" w:rsidRPr="00A17852" w:rsidTr="00491741">
        <w:trPr>
          <w:trHeight w:val="600"/>
          <w:jc w:val="center"/>
        </w:trPr>
        <w:tc>
          <w:tcPr>
            <w:tcW w:w="26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绩</w:t>
            </w:r>
            <w:r w:rsidRPr="00A17852">
              <w:rPr>
                <w:rFonts w:ascii="宋体" w:eastAsia="宋体" w:hAnsi="宋体" w:cs="宋体" w:hint="eastAsia"/>
                <w:kern w:val="0"/>
                <w:sz w:val="22"/>
              </w:rPr>
              <w:br/>
              <w:t>效</w:t>
            </w:r>
            <w:r w:rsidRPr="00A17852">
              <w:rPr>
                <w:rFonts w:ascii="宋体" w:eastAsia="宋体" w:hAnsi="宋体" w:cs="宋体" w:hint="eastAsia"/>
                <w:kern w:val="0"/>
                <w:sz w:val="22"/>
              </w:rPr>
              <w:br/>
              <w:t>指</w:t>
            </w:r>
            <w:r w:rsidRPr="00A17852">
              <w:rPr>
                <w:rFonts w:ascii="宋体" w:eastAsia="宋体" w:hAnsi="宋体" w:cs="宋体" w:hint="eastAsia"/>
                <w:kern w:val="0"/>
                <w:sz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一级指标</w:t>
            </w:r>
          </w:p>
        </w:tc>
        <w:tc>
          <w:tcPr>
            <w:tcW w:w="102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二级指标</w:t>
            </w:r>
          </w:p>
        </w:tc>
        <w:tc>
          <w:tcPr>
            <w:tcW w:w="1506"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指标值</w:t>
            </w:r>
          </w:p>
        </w:tc>
        <w:tc>
          <w:tcPr>
            <w:tcW w:w="587"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分值</w:t>
            </w:r>
            <w:r w:rsidRPr="00A17852">
              <w:rPr>
                <w:rFonts w:ascii="宋体" w:eastAsia="宋体" w:hAnsi="宋体" w:cs="宋体" w:hint="eastAsia"/>
                <w:kern w:val="0"/>
                <w:sz w:val="22"/>
              </w:rPr>
              <w:br/>
              <w:t>（90）</w:t>
            </w:r>
          </w:p>
        </w:tc>
      </w:tr>
      <w:tr w:rsidR="00A17852" w:rsidRPr="00A17852" w:rsidTr="00491741">
        <w:trPr>
          <w:trHeight w:val="439"/>
          <w:jc w:val="center"/>
        </w:trPr>
        <w:tc>
          <w:tcPr>
            <w:tcW w:w="262" w:type="pct"/>
            <w:vMerge/>
            <w:tcBorders>
              <w:top w:val="single" w:sz="4" w:space="0" w:color="auto"/>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产出指标</w:t>
            </w:r>
          </w:p>
        </w:tc>
        <w:tc>
          <w:tcPr>
            <w:tcW w:w="1028" w:type="pct"/>
            <w:vMerge w:val="restart"/>
            <w:tcBorders>
              <w:top w:val="nil"/>
              <w:left w:val="single" w:sz="4" w:space="0" w:color="auto"/>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数量指标</w:t>
            </w:r>
          </w:p>
        </w:tc>
        <w:tc>
          <w:tcPr>
            <w:tcW w:w="1506"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风险监测获取的有效信息数量</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≥100项</w:t>
            </w:r>
          </w:p>
        </w:tc>
        <w:tc>
          <w:tcPr>
            <w:tcW w:w="587"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10</w:t>
            </w:r>
          </w:p>
        </w:tc>
      </w:tr>
      <w:tr w:rsidR="00A17852" w:rsidRPr="00A17852" w:rsidTr="00491741">
        <w:trPr>
          <w:trHeight w:val="439"/>
          <w:jc w:val="center"/>
        </w:trPr>
        <w:tc>
          <w:tcPr>
            <w:tcW w:w="262" w:type="pct"/>
            <w:vMerge/>
            <w:tcBorders>
              <w:top w:val="single" w:sz="4" w:space="0" w:color="auto"/>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1028" w:type="pct"/>
            <w:vMerge/>
            <w:tcBorders>
              <w:top w:val="nil"/>
              <w:left w:val="single" w:sz="4" w:space="0" w:color="auto"/>
              <w:bottom w:val="single" w:sz="4" w:space="0" w:color="auto"/>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1506"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进出口商品检验批次数量</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≥50批次</w:t>
            </w:r>
          </w:p>
        </w:tc>
        <w:tc>
          <w:tcPr>
            <w:tcW w:w="587"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10</w:t>
            </w:r>
          </w:p>
        </w:tc>
      </w:tr>
      <w:tr w:rsidR="00A17852" w:rsidRPr="00A17852" w:rsidTr="00491741">
        <w:trPr>
          <w:trHeight w:val="439"/>
          <w:jc w:val="center"/>
        </w:trPr>
        <w:tc>
          <w:tcPr>
            <w:tcW w:w="262" w:type="pct"/>
            <w:vMerge/>
            <w:tcBorders>
              <w:top w:val="single" w:sz="4" w:space="0" w:color="auto"/>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1028" w:type="pct"/>
            <w:vMerge w:val="restart"/>
            <w:tcBorders>
              <w:top w:val="nil"/>
              <w:left w:val="single" w:sz="4" w:space="0" w:color="auto"/>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质量指标</w:t>
            </w:r>
          </w:p>
        </w:tc>
        <w:tc>
          <w:tcPr>
            <w:tcW w:w="1506"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经检验实施退运或销毁处置的进口商品批次数量</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≥1次</w:t>
            </w:r>
          </w:p>
        </w:tc>
        <w:tc>
          <w:tcPr>
            <w:tcW w:w="587"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15</w:t>
            </w:r>
          </w:p>
        </w:tc>
      </w:tr>
      <w:tr w:rsidR="00A17852" w:rsidRPr="00A17852" w:rsidTr="00491741">
        <w:trPr>
          <w:trHeight w:val="439"/>
          <w:jc w:val="center"/>
        </w:trPr>
        <w:tc>
          <w:tcPr>
            <w:tcW w:w="262" w:type="pct"/>
            <w:vMerge/>
            <w:tcBorders>
              <w:top w:val="single" w:sz="4" w:space="0" w:color="auto"/>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1028" w:type="pct"/>
            <w:vMerge/>
            <w:tcBorders>
              <w:top w:val="nil"/>
              <w:left w:val="single" w:sz="4" w:space="0" w:color="auto"/>
              <w:bottom w:val="single" w:sz="4" w:space="0" w:color="auto"/>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1506"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经检验做出不准出口决定的出口商品批次数量</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≥1次</w:t>
            </w:r>
          </w:p>
        </w:tc>
        <w:tc>
          <w:tcPr>
            <w:tcW w:w="587"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15</w:t>
            </w:r>
          </w:p>
        </w:tc>
      </w:tr>
      <w:tr w:rsidR="00A17852" w:rsidRPr="00A17852" w:rsidTr="00491741">
        <w:trPr>
          <w:trHeight w:val="439"/>
          <w:jc w:val="center"/>
        </w:trPr>
        <w:tc>
          <w:tcPr>
            <w:tcW w:w="262" w:type="pct"/>
            <w:vMerge/>
            <w:tcBorders>
              <w:top w:val="single" w:sz="4" w:space="0" w:color="auto"/>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58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效益指标</w:t>
            </w:r>
          </w:p>
        </w:tc>
        <w:tc>
          <w:tcPr>
            <w:tcW w:w="102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社会效益指标</w:t>
            </w:r>
          </w:p>
        </w:tc>
        <w:tc>
          <w:tcPr>
            <w:tcW w:w="1506"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因海关检验原因导致的进口消费类商品危害人民群众生命健康重大质量安全事故</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≤1次</w:t>
            </w:r>
          </w:p>
        </w:tc>
        <w:tc>
          <w:tcPr>
            <w:tcW w:w="587"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40</w:t>
            </w:r>
          </w:p>
        </w:tc>
      </w:tr>
    </w:tbl>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宋体" w:hAnsi="Times New Roman" w:cs="Times New Roman"/>
          <w:kern w:val="0"/>
          <w:sz w:val="20"/>
          <w:szCs w:val="20"/>
        </w:rPr>
      </w:pPr>
      <w:r>
        <w:fldChar w:fldCharType="begin"/>
      </w:r>
      <w:r>
        <w:instrText xml:space="preserve"> </w:instrText>
      </w:r>
      <w:r>
        <w:rPr>
          <w:rFonts w:hint="eastAsia"/>
        </w:rPr>
        <w:instrText xml:space="preserve">LINK </w:instrText>
      </w:r>
      <w:r w:rsidR="00DD3546">
        <w:instrText>Excel.Sheet.12</w:instrText>
      </w:r>
      <w:r w:rsidR="00DD3546">
        <w:rPr>
          <w:rFonts w:hint="eastAsia"/>
        </w:rPr>
        <w:instrText xml:space="preserve"> D:\\</w:instrText>
      </w:r>
      <w:r w:rsidR="00DD3546">
        <w:rPr>
          <w:rFonts w:hint="eastAsia"/>
        </w:rPr>
        <w:instrText>张馨艺工作</w:instrText>
      </w:r>
      <w:r w:rsidR="00DD3546">
        <w:rPr>
          <w:rFonts w:hint="eastAsia"/>
        </w:rPr>
        <w:instrText>\\</w:instrText>
      </w:r>
      <w:r w:rsidR="00DD3546">
        <w:rPr>
          <w:rFonts w:hint="eastAsia"/>
        </w:rPr>
        <w:instrText>预决算</w:instrText>
      </w:r>
      <w:r w:rsidR="00DD3546">
        <w:rPr>
          <w:rFonts w:hint="eastAsia"/>
        </w:rPr>
        <w:instrText>\\2025</w:instrText>
      </w:r>
      <w:r w:rsidR="00DD3546">
        <w:rPr>
          <w:rFonts w:hint="eastAsia"/>
        </w:rPr>
        <w:instrText>年预算</w:instrText>
      </w:r>
      <w:r w:rsidR="00DD3546">
        <w:rPr>
          <w:rFonts w:hint="eastAsia"/>
        </w:rPr>
        <w:instrText>\\2025</w:instrText>
      </w:r>
      <w:r w:rsidR="00DD3546">
        <w:rPr>
          <w:rFonts w:hint="eastAsia"/>
        </w:rPr>
        <w:instrText>年预算批复</w:instrText>
      </w:r>
      <w:r w:rsidR="00DD3546">
        <w:rPr>
          <w:rFonts w:hint="eastAsia"/>
        </w:rPr>
        <w:instrText>\\</w:instrText>
      </w:r>
      <w:r w:rsidR="00DD3546">
        <w:rPr>
          <w:rFonts w:hint="eastAsia"/>
        </w:rPr>
        <w:instrText>预算批复</w:instrText>
      </w:r>
      <w:r w:rsidR="00DD3546">
        <w:rPr>
          <w:rFonts w:hint="eastAsia"/>
        </w:rPr>
        <w:instrText>\\</w:instrText>
      </w:r>
      <w:r w:rsidR="00DD3546">
        <w:rPr>
          <w:rFonts w:hint="eastAsia"/>
        </w:rPr>
        <w:instrText>中华人民共和国江阴海关本级</w:instrText>
      </w:r>
      <w:r w:rsidR="00DD3546">
        <w:rPr>
          <w:rFonts w:hint="eastAsia"/>
        </w:rPr>
        <w:instrText>.xlsx 102167190230130019008</w:instrText>
      </w:r>
      <w:r w:rsidR="00DD3546">
        <w:rPr>
          <w:rFonts w:hint="eastAsia"/>
        </w:rPr>
        <w:instrText>海关资产及专用设</w:instrText>
      </w:r>
      <w:r w:rsidR="00DD3546">
        <w:rPr>
          <w:rFonts w:hint="eastAsia"/>
        </w:rPr>
        <w:instrText xml:space="preserve">4!R1C1:R21C7 </w:instrText>
      </w:r>
      <w:r>
        <w:rPr>
          <w:rFonts w:hint="eastAsia"/>
        </w:rPr>
        <w:instrText>\a \f 4 \h</w:instrText>
      </w:r>
      <w:r>
        <w:instrText xml:space="preserve"> </w:instrText>
      </w:r>
      <w:r w:rsidR="00DD3546">
        <w:instrText xml:space="preserve"> \* MERGEFORMAT </w:instrText>
      </w:r>
      <w:r>
        <w:fldChar w:fldCharType="separate"/>
      </w:r>
    </w:p>
    <w:p w:rsidR="000E6C3E" w:rsidRDefault="000E6C3E" w:rsidP="006727C2">
      <w:pPr>
        <w:rPr>
          <w:rFonts w:ascii="Times New Roman" w:eastAsia="方正仿宋_GBK" w:hAnsi="Times New Roman"/>
          <w:sz w:val="32"/>
          <w:szCs w:val="32"/>
        </w:rPr>
      </w:pPr>
      <w:r>
        <w:rPr>
          <w:rFonts w:ascii="Times New Roman" w:eastAsia="方正仿宋_GBK" w:hAnsi="Times New Roman"/>
          <w:sz w:val="32"/>
          <w:szCs w:val="32"/>
        </w:rPr>
        <w:fldChar w:fldCharType="end"/>
      </w: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592705" w:rsidRDefault="00592705" w:rsidP="006727C2">
      <w:pPr>
        <w:rPr>
          <w:rFonts w:ascii="Times New Roman" w:eastAsia="方正仿宋_GBK" w:hAnsi="Times New Roman"/>
          <w:sz w:val="32"/>
          <w:szCs w:val="32"/>
        </w:rPr>
      </w:pPr>
    </w:p>
    <w:p w:rsidR="00491741" w:rsidRDefault="00491741" w:rsidP="006727C2">
      <w:pPr>
        <w:rPr>
          <w:rFonts w:ascii="Times New Roman" w:eastAsia="宋体" w:hAnsi="Times New Roman" w:cs="Times New Roman"/>
          <w:kern w:val="0"/>
          <w:sz w:val="20"/>
          <w:szCs w:val="20"/>
        </w:rPr>
      </w:pPr>
      <w:r>
        <w:lastRenderedPageBreak/>
        <w:fldChar w:fldCharType="begin"/>
      </w:r>
      <w:r>
        <w:instrText xml:space="preserve"> </w:instrText>
      </w:r>
      <w:r>
        <w:rPr>
          <w:rFonts w:hint="eastAsia"/>
        </w:rPr>
        <w:instrText>LINK Excel.Sheet.12 "C:\\Users\\nj3497\\AppData\\Local\\Temp\\qax_6472_2038317799\\</w:instrText>
      </w:r>
      <w:r>
        <w:rPr>
          <w:rFonts w:hint="eastAsia"/>
        </w:rPr>
        <w:instrText>项目绩效目标</w:instrText>
      </w:r>
      <w:r>
        <w:rPr>
          <w:rFonts w:hint="eastAsia"/>
        </w:rPr>
        <w:instrText>.xlsx" "</w:instrText>
      </w:r>
      <w:r>
        <w:rPr>
          <w:rFonts w:hint="eastAsia"/>
        </w:rPr>
        <w:instrText>项目绩效目标表表样</w:instrText>
      </w:r>
      <w:r>
        <w:rPr>
          <w:rFonts w:hint="eastAsia"/>
        </w:rPr>
        <w:instrText>!Print_Area" \a \f 4 \h</w:instrText>
      </w:r>
      <w:r>
        <w:instrText xml:space="preserve"> </w:instrText>
      </w:r>
      <w:r>
        <w:fldChar w:fldCharType="separate"/>
      </w:r>
      <w:bookmarkStart w:id="6" w:name="RANGE!A1:G13"/>
    </w:p>
    <w:tbl>
      <w:tblPr>
        <w:tblW w:w="10880" w:type="dxa"/>
        <w:jc w:val="center"/>
        <w:tblLook w:val="04A0" w:firstRow="1" w:lastRow="0" w:firstColumn="1" w:lastColumn="0" w:noHBand="0" w:noVBand="1"/>
      </w:tblPr>
      <w:tblGrid>
        <w:gridCol w:w="560"/>
        <w:gridCol w:w="1280"/>
        <w:gridCol w:w="2240"/>
        <w:gridCol w:w="1040"/>
        <w:gridCol w:w="2240"/>
        <w:gridCol w:w="2240"/>
        <w:gridCol w:w="1280"/>
      </w:tblGrid>
      <w:tr w:rsidR="00491741" w:rsidRPr="00491741" w:rsidTr="00491741">
        <w:trPr>
          <w:trHeight w:val="702"/>
          <w:jc w:val="center"/>
        </w:trPr>
        <w:tc>
          <w:tcPr>
            <w:tcW w:w="10880" w:type="dxa"/>
            <w:gridSpan w:val="7"/>
            <w:tcBorders>
              <w:top w:val="nil"/>
              <w:left w:val="nil"/>
              <w:bottom w:val="nil"/>
              <w:right w:val="nil"/>
            </w:tcBorders>
            <w:shd w:val="clear" w:color="auto" w:fill="auto"/>
            <w:vAlign w:val="center"/>
            <w:hideMark/>
          </w:tcPr>
          <w:p w:rsidR="00491741" w:rsidRPr="00491741" w:rsidRDefault="00491741" w:rsidP="00491741">
            <w:pPr>
              <w:widowControl/>
              <w:jc w:val="center"/>
              <w:rPr>
                <w:rFonts w:ascii="黑体" w:eastAsia="黑体" w:hAnsi="黑体" w:cs="宋体"/>
                <w:kern w:val="0"/>
                <w:sz w:val="32"/>
                <w:szCs w:val="32"/>
              </w:rPr>
            </w:pPr>
            <w:r w:rsidRPr="00491741">
              <w:rPr>
                <w:rFonts w:ascii="黑体" w:eastAsia="黑体" w:hAnsi="黑体" w:cs="宋体" w:hint="eastAsia"/>
                <w:kern w:val="0"/>
                <w:sz w:val="32"/>
                <w:szCs w:val="32"/>
              </w:rPr>
              <w:t>项目绩效目标表</w:t>
            </w:r>
            <w:bookmarkEnd w:id="6"/>
          </w:p>
        </w:tc>
      </w:tr>
      <w:tr w:rsidR="00491741" w:rsidRPr="00491741" w:rsidTr="00491741">
        <w:trPr>
          <w:trHeight w:val="499"/>
          <w:jc w:val="center"/>
        </w:trPr>
        <w:tc>
          <w:tcPr>
            <w:tcW w:w="10880" w:type="dxa"/>
            <w:gridSpan w:val="7"/>
            <w:tcBorders>
              <w:top w:val="nil"/>
              <w:left w:val="nil"/>
              <w:bottom w:val="nil"/>
              <w:right w:val="nil"/>
            </w:tcBorders>
            <w:shd w:val="clear" w:color="auto" w:fill="auto"/>
            <w:hideMark/>
          </w:tcPr>
          <w:p w:rsidR="00491741" w:rsidRPr="00491741" w:rsidRDefault="00491741" w:rsidP="00491741">
            <w:pPr>
              <w:widowControl/>
              <w:jc w:val="center"/>
              <w:rPr>
                <w:rFonts w:ascii="宋体" w:eastAsia="宋体" w:hAnsi="宋体" w:cs="宋体" w:hint="eastAsia"/>
                <w:kern w:val="0"/>
                <w:sz w:val="24"/>
                <w:szCs w:val="24"/>
              </w:rPr>
            </w:pPr>
            <w:r w:rsidRPr="00491741">
              <w:rPr>
                <w:rFonts w:ascii="宋体" w:eastAsia="宋体" w:hAnsi="宋体" w:cs="宋体" w:hint="eastAsia"/>
                <w:kern w:val="0"/>
                <w:sz w:val="24"/>
                <w:szCs w:val="24"/>
              </w:rPr>
              <w:t>（2026年度）</w:t>
            </w:r>
          </w:p>
        </w:tc>
      </w:tr>
      <w:tr w:rsidR="00491741" w:rsidRPr="00491741" w:rsidTr="00491741">
        <w:trPr>
          <w:trHeight w:val="439"/>
          <w:jc w:val="center"/>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项目名称</w:t>
            </w:r>
          </w:p>
        </w:tc>
        <w:tc>
          <w:tcPr>
            <w:tcW w:w="9040" w:type="dxa"/>
            <w:gridSpan w:val="5"/>
            <w:tcBorders>
              <w:top w:val="single" w:sz="4" w:space="0" w:color="auto"/>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海关仪器设备购置及能力保障专项</w:t>
            </w:r>
          </w:p>
        </w:tc>
      </w:tr>
      <w:tr w:rsidR="00491741" w:rsidRPr="00491741" w:rsidTr="00491741">
        <w:trPr>
          <w:trHeight w:val="439"/>
          <w:jc w:val="center"/>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主管部门及代码</w:t>
            </w:r>
          </w:p>
        </w:tc>
        <w:tc>
          <w:tcPr>
            <w:tcW w:w="3280" w:type="dxa"/>
            <w:gridSpan w:val="2"/>
            <w:tcBorders>
              <w:top w:val="single" w:sz="4" w:space="0" w:color="auto"/>
              <w:left w:val="nil"/>
              <w:bottom w:val="single" w:sz="4" w:space="0" w:color="auto"/>
              <w:right w:val="nil"/>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实施单位</w:t>
            </w:r>
          </w:p>
        </w:tc>
        <w:tc>
          <w:tcPr>
            <w:tcW w:w="3520" w:type="dxa"/>
            <w:gridSpan w:val="2"/>
            <w:tcBorders>
              <w:top w:val="single" w:sz="4" w:space="0" w:color="auto"/>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江阴海关综合技术服务中心</w:t>
            </w:r>
          </w:p>
        </w:tc>
      </w:tr>
      <w:tr w:rsidR="00491741" w:rsidRPr="00491741" w:rsidTr="00491741">
        <w:trPr>
          <w:trHeight w:val="439"/>
          <w:jc w:val="center"/>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项目资金</w:t>
            </w:r>
            <w:r w:rsidRPr="00491741">
              <w:rPr>
                <w:rFonts w:ascii="宋体" w:eastAsia="宋体" w:hAnsi="宋体" w:cs="宋体" w:hint="eastAsia"/>
                <w:kern w:val="0"/>
                <w:sz w:val="22"/>
              </w:rPr>
              <w:br/>
              <w:t>（万元）</w:t>
            </w:r>
          </w:p>
        </w:tc>
        <w:tc>
          <w:tcPr>
            <w:tcW w:w="3280" w:type="dxa"/>
            <w:gridSpan w:val="2"/>
            <w:tcBorders>
              <w:top w:val="single" w:sz="4" w:space="0" w:color="auto"/>
              <w:left w:val="nil"/>
              <w:bottom w:val="single" w:sz="4" w:space="0" w:color="auto"/>
              <w:right w:val="single" w:sz="4" w:space="0" w:color="000000"/>
            </w:tcBorders>
            <w:shd w:val="clear" w:color="auto" w:fill="auto"/>
            <w:vAlign w:val="center"/>
            <w:hideMark/>
          </w:tcPr>
          <w:p w:rsidR="00491741" w:rsidRPr="00491741" w:rsidRDefault="00491741" w:rsidP="00491741">
            <w:pPr>
              <w:widowControl/>
              <w:jc w:val="left"/>
              <w:rPr>
                <w:rFonts w:ascii="宋体" w:eastAsia="宋体" w:hAnsi="宋体" w:cs="宋体" w:hint="eastAsia"/>
                <w:kern w:val="0"/>
                <w:sz w:val="22"/>
              </w:rPr>
            </w:pPr>
            <w:r w:rsidRPr="00491741">
              <w:rPr>
                <w:rFonts w:ascii="宋体" w:eastAsia="宋体" w:hAnsi="宋体" w:cs="宋体" w:hint="eastAsia"/>
                <w:kern w:val="0"/>
                <w:sz w:val="22"/>
              </w:rPr>
              <w:t xml:space="preserve"> 年度资金总额：</w:t>
            </w:r>
          </w:p>
        </w:tc>
        <w:tc>
          <w:tcPr>
            <w:tcW w:w="4480" w:type="dxa"/>
            <w:gridSpan w:val="2"/>
            <w:tcBorders>
              <w:top w:val="single" w:sz="4" w:space="0" w:color="auto"/>
              <w:left w:val="nil"/>
              <w:bottom w:val="single" w:sz="4" w:space="0" w:color="auto"/>
              <w:right w:val="nil"/>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 xml:space="preserve">                               2.00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执行率</w:t>
            </w:r>
            <w:r w:rsidRPr="00491741">
              <w:rPr>
                <w:rFonts w:ascii="宋体" w:eastAsia="宋体" w:hAnsi="宋体" w:cs="宋体" w:hint="eastAsia"/>
                <w:kern w:val="0"/>
                <w:sz w:val="22"/>
              </w:rPr>
              <w:br/>
              <w:t>分值</w:t>
            </w:r>
            <w:r w:rsidRPr="00491741">
              <w:rPr>
                <w:rFonts w:ascii="宋体" w:eastAsia="宋体" w:hAnsi="宋体" w:cs="宋体" w:hint="eastAsia"/>
                <w:kern w:val="0"/>
                <w:sz w:val="22"/>
              </w:rPr>
              <w:br/>
              <w:t>（10）</w:t>
            </w:r>
          </w:p>
        </w:tc>
      </w:tr>
      <w:tr w:rsidR="00491741" w:rsidRPr="00491741" w:rsidTr="00491741">
        <w:trPr>
          <w:trHeight w:val="439"/>
          <w:jc w:val="center"/>
        </w:trPr>
        <w:tc>
          <w:tcPr>
            <w:tcW w:w="1840" w:type="dxa"/>
            <w:gridSpan w:val="2"/>
            <w:vMerge/>
            <w:tcBorders>
              <w:top w:val="single" w:sz="4" w:space="0" w:color="auto"/>
              <w:left w:val="single" w:sz="4" w:space="0" w:color="auto"/>
              <w:bottom w:val="single" w:sz="4" w:space="0" w:color="000000"/>
              <w:right w:val="single" w:sz="4" w:space="0" w:color="000000"/>
            </w:tcBorders>
            <w:vAlign w:val="center"/>
            <w:hideMark/>
          </w:tcPr>
          <w:p w:rsidR="00491741" w:rsidRPr="00491741" w:rsidRDefault="00491741" w:rsidP="00491741">
            <w:pPr>
              <w:widowControl/>
              <w:jc w:val="left"/>
              <w:rPr>
                <w:rFonts w:ascii="宋体" w:eastAsia="宋体" w:hAnsi="宋体" w:cs="宋体"/>
                <w:kern w:val="0"/>
                <w:sz w:val="22"/>
              </w:rPr>
            </w:pPr>
          </w:p>
        </w:tc>
        <w:tc>
          <w:tcPr>
            <w:tcW w:w="3280" w:type="dxa"/>
            <w:gridSpan w:val="2"/>
            <w:tcBorders>
              <w:top w:val="single" w:sz="4" w:space="0" w:color="auto"/>
              <w:left w:val="nil"/>
              <w:bottom w:val="single" w:sz="4" w:space="0" w:color="auto"/>
              <w:right w:val="single" w:sz="4" w:space="0" w:color="000000"/>
            </w:tcBorders>
            <w:shd w:val="clear" w:color="auto" w:fill="auto"/>
            <w:vAlign w:val="center"/>
            <w:hideMark/>
          </w:tcPr>
          <w:p w:rsidR="00491741" w:rsidRPr="00491741" w:rsidRDefault="00491741" w:rsidP="00491741">
            <w:pPr>
              <w:widowControl/>
              <w:jc w:val="right"/>
              <w:rPr>
                <w:rFonts w:ascii="宋体" w:eastAsia="宋体" w:hAnsi="宋体" w:cs="宋体" w:hint="eastAsia"/>
                <w:kern w:val="0"/>
                <w:sz w:val="22"/>
              </w:rPr>
            </w:pPr>
            <w:r w:rsidRPr="00491741">
              <w:rPr>
                <w:rFonts w:ascii="宋体" w:eastAsia="宋体" w:hAnsi="宋体" w:cs="宋体" w:hint="eastAsia"/>
                <w:kern w:val="0"/>
                <w:sz w:val="22"/>
              </w:rPr>
              <w:t>其中：财政拨款</w:t>
            </w:r>
          </w:p>
        </w:tc>
        <w:tc>
          <w:tcPr>
            <w:tcW w:w="4480" w:type="dxa"/>
            <w:gridSpan w:val="2"/>
            <w:tcBorders>
              <w:top w:val="single" w:sz="4" w:space="0" w:color="auto"/>
              <w:left w:val="nil"/>
              <w:bottom w:val="single" w:sz="4" w:space="0" w:color="auto"/>
              <w:right w:val="nil"/>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 xml:space="preserve">                               2.00 </w:t>
            </w:r>
          </w:p>
        </w:tc>
        <w:tc>
          <w:tcPr>
            <w:tcW w:w="1280" w:type="dxa"/>
            <w:vMerge/>
            <w:tcBorders>
              <w:top w:val="nil"/>
              <w:left w:val="single" w:sz="4" w:space="0" w:color="auto"/>
              <w:bottom w:val="single" w:sz="4" w:space="0" w:color="000000"/>
              <w:right w:val="single" w:sz="4" w:space="0" w:color="auto"/>
            </w:tcBorders>
            <w:vAlign w:val="center"/>
            <w:hideMark/>
          </w:tcPr>
          <w:p w:rsidR="00491741" w:rsidRPr="00491741" w:rsidRDefault="00491741" w:rsidP="00491741">
            <w:pPr>
              <w:widowControl/>
              <w:jc w:val="left"/>
              <w:rPr>
                <w:rFonts w:ascii="宋体" w:eastAsia="宋体" w:hAnsi="宋体" w:cs="宋体"/>
                <w:kern w:val="0"/>
                <w:sz w:val="22"/>
              </w:rPr>
            </w:pPr>
          </w:p>
        </w:tc>
      </w:tr>
      <w:tr w:rsidR="00491741" w:rsidRPr="00491741" w:rsidTr="00491741">
        <w:trPr>
          <w:trHeight w:val="439"/>
          <w:jc w:val="center"/>
        </w:trPr>
        <w:tc>
          <w:tcPr>
            <w:tcW w:w="1840" w:type="dxa"/>
            <w:gridSpan w:val="2"/>
            <w:vMerge/>
            <w:tcBorders>
              <w:top w:val="single" w:sz="4" w:space="0" w:color="auto"/>
              <w:left w:val="single" w:sz="4" w:space="0" w:color="auto"/>
              <w:bottom w:val="single" w:sz="4" w:space="0" w:color="000000"/>
              <w:right w:val="single" w:sz="4" w:space="0" w:color="000000"/>
            </w:tcBorders>
            <w:vAlign w:val="center"/>
            <w:hideMark/>
          </w:tcPr>
          <w:p w:rsidR="00491741" w:rsidRPr="00491741" w:rsidRDefault="00491741" w:rsidP="00491741">
            <w:pPr>
              <w:widowControl/>
              <w:jc w:val="left"/>
              <w:rPr>
                <w:rFonts w:ascii="宋体" w:eastAsia="宋体" w:hAnsi="宋体" w:cs="宋体"/>
                <w:kern w:val="0"/>
                <w:sz w:val="22"/>
              </w:rPr>
            </w:pPr>
          </w:p>
        </w:tc>
        <w:tc>
          <w:tcPr>
            <w:tcW w:w="3280" w:type="dxa"/>
            <w:gridSpan w:val="2"/>
            <w:tcBorders>
              <w:top w:val="single" w:sz="4" w:space="0" w:color="auto"/>
              <w:left w:val="nil"/>
              <w:bottom w:val="single" w:sz="4" w:space="0" w:color="auto"/>
              <w:right w:val="single" w:sz="4" w:space="0" w:color="000000"/>
            </w:tcBorders>
            <w:shd w:val="clear" w:color="auto" w:fill="auto"/>
            <w:vAlign w:val="center"/>
            <w:hideMark/>
          </w:tcPr>
          <w:p w:rsidR="00491741" w:rsidRPr="00491741" w:rsidRDefault="00491741" w:rsidP="00491741">
            <w:pPr>
              <w:widowControl/>
              <w:jc w:val="right"/>
              <w:rPr>
                <w:rFonts w:ascii="宋体" w:eastAsia="宋体" w:hAnsi="宋体" w:cs="宋体" w:hint="eastAsia"/>
                <w:kern w:val="0"/>
                <w:sz w:val="22"/>
              </w:rPr>
            </w:pPr>
            <w:r w:rsidRPr="00491741">
              <w:rPr>
                <w:rFonts w:ascii="宋体" w:eastAsia="宋体" w:hAnsi="宋体" w:cs="宋体" w:hint="eastAsia"/>
                <w:kern w:val="0"/>
                <w:sz w:val="22"/>
              </w:rPr>
              <w:t>上年结转</w:t>
            </w:r>
          </w:p>
        </w:tc>
        <w:tc>
          <w:tcPr>
            <w:tcW w:w="4480" w:type="dxa"/>
            <w:gridSpan w:val="2"/>
            <w:tcBorders>
              <w:top w:val="single" w:sz="4" w:space="0" w:color="auto"/>
              <w:left w:val="nil"/>
              <w:bottom w:val="single" w:sz="4" w:space="0" w:color="auto"/>
              <w:right w:val="nil"/>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 xml:space="preserve">                                -   </w:t>
            </w:r>
          </w:p>
        </w:tc>
        <w:tc>
          <w:tcPr>
            <w:tcW w:w="1280" w:type="dxa"/>
            <w:vMerge/>
            <w:tcBorders>
              <w:top w:val="nil"/>
              <w:left w:val="single" w:sz="4" w:space="0" w:color="auto"/>
              <w:bottom w:val="single" w:sz="4" w:space="0" w:color="000000"/>
              <w:right w:val="single" w:sz="4" w:space="0" w:color="auto"/>
            </w:tcBorders>
            <w:vAlign w:val="center"/>
            <w:hideMark/>
          </w:tcPr>
          <w:p w:rsidR="00491741" w:rsidRPr="00491741" w:rsidRDefault="00491741" w:rsidP="00491741">
            <w:pPr>
              <w:widowControl/>
              <w:jc w:val="left"/>
              <w:rPr>
                <w:rFonts w:ascii="宋体" w:eastAsia="宋体" w:hAnsi="宋体" w:cs="宋体"/>
                <w:kern w:val="0"/>
                <w:sz w:val="22"/>
              </w:rPr>
            </w:pPr>
          </w:p>
        </w:tc>
      </w:tr>
      <w:tr w:rsidR="00491741" w:rsidRPr="00491741" w:rsidTr="00491741">
        <w:trPr>
          <w:trHeight w:val="439"/>
          <w:jc w:val="center"/>
        </w:trPr>
        <w:tc>
          <w:tcPr>
            <w:tcW w:w="1840" w:type="dxa"/>
            <w:gridSpan w:val="2"/>
            <w:vMerge/>
            <w:tcBorders>
              <w:top w:val="single" w:sz="4" w:space="0" w:color="auto"/>
              <w:left w:val="single" w:sz="4" w:space="0" w:color="auto"/>
              <w:bottom w:val="single" w:sz="4" w:space="0" w:color="000000"/>
              <w:right w:val="single" w:sz="4" w:space="0" w:color="000000"/>
            </w:tcBorders>
            <w:vAlign w:val="center"/>
            <w:hideMark/>
          </w:tcPr>
          <w:p w:rsidR="00491741" w:rsidRPr="00491741" w:rsidRDefault="00491741" w:rsidP="00491741">
            <w:pPr>
              <w:widowControl/>
              <w:jc w:val="left"/>
              <w:rPr>
                <w:rFonts w:ascii="宋体" w:eastAsia="宋体" w:hAnsi="宋体" w:cs="宋体"/>
                <w:kern w:val="0"/>
                <w:sz w:val="22"/>
              </w:rPr>
            </w:pPr>
          </w:p>
        </w:tc>
        <w:tc>
          <w:tcPr>
            <w:tcW w:w="3280" w:type="dxa"/>
            <w:gridSpan w:val="2"/>
            <w:tcBorders>
              <w:top w:val="single" w:sz="4" w:space="0" w:color="auto"/>
              <w:left w:val="nil"/>
              <w:bottom w:val="single" w:sz="4" w:space="0" w:color="auto"/>
              <w:right w:val="single" w:sz="4" w:space="0" w:color="000000"/>
            </w:tcBorders>
            <w:shd w:val="clear" w:color="auto" w:fill="auto"/>
            <w:vAlign w:val="center"/>
            <w:hideMark/>
          </w:tcPr>
          <w:p w:rsidR="00491741" w:rsidRPr="00491741" w:rsidRDefault="00491741" w:rsidP="00491741">
            <w:pPr>
              <w:widowControl/>
              <w:jc w:val="right"/>
              <w:rPr>
                <w:rFonts w:ascii="宋体" w:eastAsia="宋体" w:hAnsi="宋体" w:cs="宋体" w:hint="eastAsia"/>
                <w:kern w:val="0"/>
                <w:sz w:val="22"/>
              </w:rPr>
            </w:pPr>
            <w:r w:rsidRPr="00491741">
              <w:rPr>
                <w:rFonts w:ascii="宋体" w:eastAsia="宋体" w:hAnsi="宋体" w:cs="宋体" w:hint="eastAsia"/>
                <w:kern w:val="0"/>
                <w:sz w:val="22"/>
              </w:rPr>
              <w:t>其他资金</w:t>
            </w:r>
          </w:p>
        </w:tc>
        <w:tc>
          <w:tcPr>
            <w:tcW w:w="4480" w:type="dxa"/>
            <w:gridSpan w:val="2"/>
            <w:tcBorders>
              <w:top w:val="single" w:sz="4" w:space="0" w:color="auto"/>
              <w:left w:val="nil"/>
              <w:bottom w:val="single" w:sz="4" w:space="0" w:color="auto"/>
              <w:right w:val="nil"/>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 xml:space="preserve">                                -   </w:t>
            </w:r>
          </w:p>
        </w:tc>
        <w:tc>
          <w:tcPr>
            <w:tcW w:w="1280" w:type="dxa"/>
            <w:vMerge/>
            <w:tcBorders>
              <w:top w:val="nil"/>
              <w:left w:val="single" w:sz="4" w:space="0" w:color="auto"/>
              <w:bottom w:val="single" w:sz="4" w:space="0" w:color="000000"/>
              <w:right w:val="single" w:sz="4" w:space="0" w:color="auto"/>
            </w:tcBorders>
            <w:vAlign w:val="center"/>
            <w:hideMark/>
          </w:tcPr>
          <w:p w:rsidR="00491741" w:rsidRPr="00491741" w:rsidRDefault="00491741" w:rsidP="00491741">
            <w:pPr>
              <w:widowControl/>
              <w:jc w:val="left"/>
              <w:rPr>
                <w:rFonts w:ascii="宋体" w:eastAsia="宋体" w:hAnsi="宋体" w:cs="宋体"/>
                <w:kern w:val="0"/>
                <w:sz w:val="22"/>
              </w:rPr>
            </w:pPr>
          </w:p>
        </w:tc>
      </w:tr>
      <w:tr w:rsidR="00491741" w:rsidRPr="00491741" w:rsidTr="00491741">
        <w:trPr>
          <w:trHeight w:val="1782"/>
          <w:jc w:val="center"/>
        </w:trPr>
        <w:tc>
          <w:tcPr>
            <w:tcW w:w="560" w:type="dxa"/>
            <w:tcBorders>
              <w:top w:val="nil"/>
              <w:left w:val="single" w:sz="4" w:space="0" w:color="auto"/>
              <w:bottom w:val="nil"/>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年</w:t>
            </w:r>
            <w:r w:rsidRPr="00491741">
              <w:rPr>
                <w:rFonts w:ascii="宋体" w:eastAsia="宋体" w:hAnsi="宋体" w:cs="宋体" w:hint="eastAsia"/>
                <w:kern w:val="0"/>
                <w:sz w:val="22"/>
              </w:rPr>
              <w:br/>
              <w:t>度</w:t>
            </w:r>
            <w:r w:rsidRPr="00491741">
              <w:rPr>
                <w:rFonts w:ascii="宋体" w:eastAsia="宋体" w:hAnsi="宋体" w:cs="宋体" w:hint="eastAsia"/>
                <w:kern w:val="0"/>
                <w:sz w:val="22"/>
              </w:rPr>
              <w:br/>
              <w:t>总</w:t>
            </w:r>
            <w:r w:rsidRPr="00491741">
              <w:rPr>
                <w:rFonts w:ascii="宋体" w:eastAsia="宋体" w:hAnsi="宋体" w:cs="宋体" w:hint="eastAsia"/>
                <w:kern w:val="0"/>
                <w:sz w:val="22"/>
              </w:rPr>
              <w:br/>
              <w:t>体</w:t>
            </w:r>
            <w:r w:rsidRPr="00491741">
              <w:rPr>
                <w:rFonts w:ascii="宋体" w:eastAsia="宋体" w:hAnsi="宋体" w:cs="宋体" w:hint="eastAsia"/>
                <w:kern w:val="0"/>
                <w:sz w:val="22"/>
              </w:rPr>
              <w:br/>
              <w:t>目</w:t>
            </w:r>
            <w:r w:rsidRPr="00491741">
              <w:rPr>
                <w:rFonts w:ascii="宋体" w:eastAsia="宋体" w:hAnsi="宋体" w:cs="宋体" w:hint="eastAsia"/>
                <w:kern w:val="0"/>
                <w:sz w:val="22"/>
              </w:rPr>
              <w:br/>
              <w:t>标</w:t>
            </w:r>
          </w:p>
        </w:tc>
        <w:tc>
          <w:tcPr>
            <w:tcW w:w="10320" w:type="dxa"/>
            <w:gridSpan w:val="6"/>
            <w:tcBorders>
              <w:top w:val="single" w:sz="4" w:space="0" w:color="auto"/>
              <w:left w:val="nil"/>
              <w:bottom w:val="single" w:sz="4" w:space="0" w:color="auto"/>
              <w:right w:val="single" w:sz="4" w:space="0" w:color="auto"/>
            </w:tcBorders>
            <w:shd w:val="clear" w:color="auto" w:fill="auto"/>
            <w:vAlign w:val="center"/>
            <w:hideMark/>
          </w:tcPr>
          <w:p w:rsidR="00491741" w:rsidRPr="00491741" w:rsidRDefault="00491741" w:rsidP="00491741">
            <w:pPr>
              <w:widowControl/>
              <w:rPr>
                <w:rFonts w:ascii="宋体" w:eastAsia="宋体" w:hAnsi="宋体" w:cs="宋体" w:hint="eastAsia"/>
                <w:kern w:val="0"/>
                <w:sz w:val="22"/>
              </w:rPr>
            </w:pPr>
            <w:r w:rsidRPr="00491741">
              <w:rPr>
                <w:rFonts w:ascii="宋体" w:eastAsia="宋体" w:hAnsi="宋体" w:cs="宋体" w:hint="eastAsia"/>
                <w:kern w:val="0"/>
                <w:sz w:val="22"/>
              </w:rPr>
              <w:t>通过实验室仪器设备的科学维护和管理，延长使用寿命，确保设备始终处于最佳工作状态。</w:t>
            </w:r>
          </w:p>
        </w:tc>
      </w:tr>
      <w:tr w:rsidR="00491741" w:rsidRPr="00491741" w:rsidTr="00491741">
        <w:trPr>
          <w:trHeight w:val="600"/>
          <w:jc w:val="center"/>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绩</w:t>
            </w:r>
            <w:r w:rsidRPr="00491741">
              <w:rPr>
                <w:rFonts w:ascii="宋体" w:eastAsia="宋体" w:hAnsi="宋体" w:cs="宋体" w:hint="eastAsia"/>
                <w:kern w:val="0"/>
                <w:sz w:val="22"/>
              </w:rPr>
              <w:br/>
              <w:t>效</w:t>
            </w:r>
            <w:r w:rsidRPr="00491741">
              <w:rPr>
                <w:rFonts w:ascii="宋体" w:eastAsia="宋体" w:hAnsi="宋体" w:cs="宋体" w:hint="eastAsia"/>
                <w:kern w:val="0"/>
                <w:sz w:val="22"/>
              </w:rPr>
              <w:br/>
              <w:t>指</w:t>
            </w:r>
            <w:r w:rsidRPr="00491741">
              <w:rPr>
                <w:rFonts w:ascii="宋体" w:eastAsia="宋体" w:hAnsi="宋体" w:cs="宋体" w:hint="eastAsia"/>
                <w:kern w:val="0"/>
                <w:sz w:val="22"/>
              </w:rPr>
              <w:br/>
              <w:t>标</w:t>
            </w:r>
          </w:p>
        </w:tc>
        <w:tc>
          <w:tcPr>
            <w:tcW w:w="128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一级指标</w:t>
            </w:r>
          </w:p>
        </w:tc>
        <w:tc>
          <w:tcPr>
            <w:tcW w:w="224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二级指标</w:t>
            </w:r>
          </w:p>
        </w:tc>
        <w:tc>
          <w:tcPr>
            <w:tcW w:w="3280" w:type="dxa"/>
            <w:gridSpan w:val="2"/>
            <w:tcBorders>
              <w:top w:val="single" w:sz="4" w:space="0" w:color="auto"/>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三级指标</w:t>
            </w:r>
          </w:p>
        </w:tc>
        <w:tc>
          <w:tcPr>
            <w:tcW w:w="224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指标值</w:t>
            </w:r>
          </w:p>
        </w:tc>
        <w:tc>
          <w:tcPr>
            <w:tcW w:w="128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分值</w:t>
            </w:r>
            <w:r w:rsidRPr="00491741">
              <w:rPr>
                <w:rFonts w:ascii="宋体" w:eastAsia="宋体" w:hAnsi="宋体" w:cs="宋体" w:hint="eastAsia"/>
                <w:kern w:val="0"/>
                <w:sz w:val="22"/>
              </w:rPr>
              <w:br/>
              <w:t>（90）</w:t>
            </w:r>
          </w:p>
        </w:tc>
      </w:tr>
      <w:tr w:rsidR="00491741" w:rsidRPr="00491741" w:rsidTr="00491741">
        <w:trPr>
          <w:trHeight w:val="439"/>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491741" w:rsidRPr="00491741" w:rsidRDefault="00491741" w:rsidP="00491741">
            <w:pPr>
              <w:widowControl/>
              <w:jc w:val="left"/>
              <w:rPr>
                <w:rFonts w:ascii="宋体" w:eastAsia="宋体" w:hAnsi="宋体" w:cs="宋体"/>
                <w:kern w:val="0"/>
                <w:sz w:val="22"/>
              </w:rPr>
            </w:pPr>
          </w:p>
        </w:tc>
        <w:tc>
          <w:tcPr>
            <w:tcW w:w="1280" w:type="dxa"/>
            <w:vMerge w:val="restart"/>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产出指标</w:t>
            </w:r>
          </w:p>
        </w:tc>
        <w:tc>
          <w:tcPr>
            <w:tcW w:w="224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数量指标</w:t>
            </w:r>
          </w:p>
        </w:tc>
        <w:tc>
          <w:tcPr>
            <w:tcW w:w="3280" w:type="dxa"/>
            <w:gridSpan w:val="2"/>
            <w:tcBorders>
              <w:top w:val="single" w:sz="4" w:space="0" w:color="auto"/>
              <w:left w:val="nil"/>
              <w:bottom w:val="single" w:sz="4" w:space="0" w:color="auto"/>
              <w:right w:val="single" w:sz="4" w:space="0" w:color="auto"/>
            </w:tcBorders>
            <w:shd w:val="clear" w:color="auto" w:fill="auto"/>
            <w:vAlign w:val="center"/>
            <w:hideMark/>
          </w:tcPr>
          <w:p w:rsidR="00491741" w:rsidRPr="00491741" w:rsidRDefault="00491741" w:rsidP="00491741">
            <w:pPr>
              <w:widowControl/>
              <w:rPr>
                <w:rFonts w:ascii="宋体" w:eastAsia="宋体" w:hAnsi="宋体" w:cs="宋体" w:hint="eastAsia"/>
                <w:kern w:val="0"/>
                <w:sz w:val="22"/>
              </w:rPr>
            </w:pPr>
            <w:r w:rsidRPr="00491741">
              <w:rPr>
                <w:rFonts w:ascii="宋体" w:eastAsia="宋体" w:hAnsi="宋体" w:cs="宋体" w:hint="eastAsia"/>
                <w:kern w:val="0"/>
                <w:sz w:val="22"/>
              </w:rPr>
              <w:t>运</w:t>
            </w:r>
            <w:proofErr w:type="gramStart"/>
            <w:r w:rsidRPr="00491741">
              <w:rPr>
                <w:rFonts w:ascii="宋体" w:eastAsia="宋体" w:hAnsi="宋体" w:cs="宋体" w:hint="eastAsia"/>
                <w:kern w:val="0"/>
                <w:sz w:val="22"/>
              </w:rPr>
              <w:t>维保障</w:t>
            </w:r>
            <w:proofErr w:type="gramEnd"/>
            <w:r w:rsidRPr="00491741">
              <w:rPr>
                <w:rFonts w:ascii="宋体" w:eastAsia="宋体" w:hAnsi="宋体" w:cs="宋体" w:hint="eastAsia"/>
                <w:kern w:val="0"/>
                <w:sz w:val="22"/>
              </w:rPr>
              <w:t>设备数</w:t>
            </w:r>
          </w:p>
        </w:tc>
        <w:tc>
          <w:tcPr>
            <w:tcW w:w="224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left"/>
              <w:rPr>
                <w:rFonts w:ascii="宋体" w:eastAsia="宋体" w:hAnsi="宋体" w:cs="宋体" w:hint="eastAsia"/>
                <w:kern w:val="0"/>
                <w:sz w:val="22"/>
              </w:rPr>
            </w:pPr>
            <w:r w:rsidRPr="00491741">
              <w:rPr>
                <w:rFonts w:ascii="宋体" w:eastAsia="宋体" w:hAnsi="宋体" w:cs="宋体" w:hint="eastAsia"/>
                <w:kern w:val="0"/>
                <w:sz w:val="22"/>
              </w:rPr>
              <w:t>≥1台</w:t>
            </w:r>
          </w:p>
        </w:tc>
        <w:tc>
          <w:tcPr>
            <w:tcW w:w="128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30</w:t>
            </w:r>
          </w:p>
        </w:tc>
      </w:tr>
      <w:tr w:rsidR="00491741" w:rsidRPr="00491741" w:rsidTr="00491741">
        <w:trPr>
          <w:trHeight w:val="439"/>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491741" w:rsidRPr="00491741" w:rsidRDefault="00491741" w:rsidP="00491741">
            <w:pPr>
              <w:widowControl/>
              <w:jc w:val="left"/>
              <w:rPr>
                <w:rFonts w:ascii="宋体" w:eastAsia="宋体" w:hAnsi="宋体" w:cs="宋体"/>
                <w:kern w:val="0"/>
                <w:sz w:val="22"/>
              </w:rPr>
            </w:pPr>
          </w:p>
        </w:tc>
        <w:tc>
          <w:tcPr>
            <w:tcW w:w="1280" w:type="dxa"/>
            <w:vMerge/>
            <w:tcBorders>
              <w:top w:val="nil"/>
              <w:left w:val="nil"/>
              <w:bottom w:val="single" w:sz="4" w:space="0" w:color="auto"/>
              <w:right w:val="single" w:sz="4" w:space="0" w:color="auto"/>
            </w:tcBorders>
            <w:vAlign w:val="center"/>
            <w:hideMark/>
          </w:tcPr>
          <w:p w:rsidR="00491741" w:rsidRPr="00491741" w:rsidRDefault="00491741" w:rsidP="00491741">
            <w:pPr>
              <w:widowControl/>
              <w:jc w:val="left"/>
              <w:rPr>
                <w:rFonts w:ascii="宋体" w:eastAsia="宋体" w:hAnsi="宋体" w:cs="宋体"/>
                <w:kern w:val="0"/>
                <w:sz w:val="22"/>
              </w:rPr>
            </w:pPr>
          </w:p>
        </w:tc>
        <w:tc>
          <w:tcPr>
            <w:tcW w:w="224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质量指标</w:t>
            </w:r>
          </w:p>
        </w:tc>
        <w:tc>
          <w:tcPr>
            <w:tcW w:w="3280" w:type="dxa"/>
            <w:gridSpan w:val="2"/>
            <w:tcBorders>
              <w:top w:val="single" w:sz="4" w:space="0" w:color="auto"/>
              <w:left w:val="nil"/>
              <w:bottom w:val="single" w:sz="4" w:space="0" w:color="auto"/>
              <w:right w:val="single" w:sz="4" w:space="0" w:color="auto"/>
            </w:tcBorders>
            <w:shd w:val="clear" w:color="auto" w:fill="auto"/>
            <w:vAlign w:val="center"/>
            <w:hideMark/>
          </w:tcPr>
          <w:p w:rsidR="00491741" w:rsidRPr="00491741" w:rsidRDefault="00491741" w:rsidP="00491741">
            <w:pPr>
              <w:widowControl/>
              <w:rPr>
                <w:rFonts w:ascii="宋体" w:eastAsia="宋体" w:hAnsi="宋体" w:cs="宋体" w:hint="eastAsia"/>
                <w:kern w:val="0"/>
                <w:sz w:val="22"/>
              </w:rPr>
            </w:pPr>
            <w:r w:rsidRPr="00491741">
              <w:rPr>
                <w:rFonts w:ascii="宋体" w:eastAsia="宋体" w:hAnsi="宋体" w:cs="宋体" w:hint="eastAsia"/>
                <w:kern w:val="0"/>
                <w:sz w:val="22"/>
              </w:rPr>
              <w:t>设备正常使用率</w:t>
            </w:r>
          </w:p>
        </w:tc>
        <w:tc>
          <w:tcPr>
            <w:tcW w:w="224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left"/>
              <w:rPr>
                <w:rFonts w:ascii="宋体" w:eastAsia="宋体" w:hAnsi="宋体" w:cs="宋体" w:hint="eastAsia"/>
                <w:kern w:val="0"/>
                <w:sz w:val="22"/>
              </w:rPr>
            </w:pPr>
            <w:r w:rsidRPr="00491741">
              <w:rPr>
                <w:rFonts w:ascii="宋体" w:eastAsia="宋体" w:hAnsi="宋体" w:cs="宋体" w:hint="eastAsia"/>
                <w:kern w:val="0"/>
                <w:sz w:val="22"/>
              </w:rPr>
              <w:t>≥80%</w:t>
            </w:r>
          </w:p>
        </w:tc>
        <w:tc>
          <w:tcPr>
            <w:tcW w:w="128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20</w:t>
            </w:r>
          </w:p>
        </w:tc>
      </w:tr>
      <w:tr w:rsidR="00491741" w:rsidRPr="00491741" w:rsidTr="00491741">
        <w:trPr>
          <w:trHeight w:val="439"/>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491741" w:rsidRPr="00491741" w:rsidRDefault="00491741" w:rsidP="00491741">
            <w:pPr>
              <w:widowControl/>
              <w:jc w:val="left"/>
              <w:rPr>
                <w:rFonts w:ascii="宋体" w:eastAsia="宋体" w:hAnsi="宋体" w:cs="宋体"/>
                <w:kern w:val="0"/>
                <w:sz w:val="22"/>
              </w:rPr>
            </w:pPr>
          </w:p>
        </w:tc>
        <w:tc>
          <w:tcPr>
            <w:tcW w:w="128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效益指标</w:t>
            </w:r>
          </w:p>
        </w:tc>
        <w:tc>
          <w:tcPr>
            <w:tcW w:w="224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社会效益指标</w:t>
            </w:r>
          </w:p>
        </w:tc>
        <w:tc>
          <w:tcPr>
            <w:tcW w:w="3280" w:type="dxa"/>
            <w:gridSpan w:val="2"/>
            <w:tcBorders>
              <w:top w:val="single" w:sz="4" w:space="0" w:color="auto"/>
              <w:left w:val="nil"/>
              <w:bottom w:val="single" w:sz="4" w:space="0" w:color="auto"/>
              <w:right w:val="single" w:sz="4" w:space="0" w:color="auto"/>
            </w:tcBorders>
            <w:shd w:val="clear" w:color="auto" w:fill="auto"/>
            <w:vAlign w:val="center"/>
            <w:hideMark/>
          </w:tcPr>
          <w:p w:rsidR="00491741" w:rsidRPr="00491741" w:rsidRDefault="00491741" w:rsidP="00491741">
            <w:pPr>
              <w:widowControl/>
              <w:rPr>
                <w:rFonts w:ascii="宋体" w:eastAsia="宋体" w:hAnsi="宋体" w:cs="宋体" w:hint="eastAsia"/>
                <w:kern w:val="0"/>
                <w:sz w:val="22"/>
              </w:rPr>
            </w:pPr>
            <w:r w:rsidRPr="00491741">
              <w:rPr>
                <w:rFonts w:ascii="宋体" w:eastAsia="宋体" w:hAnsi="宋体" w:cs="宋体" w:hint="eastAsia"/>
                <w:kern w:val="0"/>
                <w:sz w:val="22"/>
              </w:rPr>
              <w:t>法检</w:t>
            </w:r>
            <w:proofErr w:type="gramStart"/>
            <w:r w:rsidRPr="00491741">
              <w:rPr>
                <w:rFonts w:ascii="宋体" w:eastAsia="宋体" w:hAnsi="宋体" w:cs="宋体" w:hint="eastAsia"/>
                <w:kern w:val="0"/>
                <w:sz w:val="22"/>
              </w:rPr>
              <w:t>自检率</w:t>
            </w:r>
            <w:proofErr w:type="gramEnd"/>
          </w:p>
        </w:tc>
        <w:tc>
          <w:tcPr>
            <w:tcW w:w="224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left"/>
              <w:rPr>
                <w:rFonts w:ascii="宋体" w:eastAsia="宋体" w:hAnsi="宋体" w:cs="宋体" w:hint="eastAsia"/>
                <w:kern w:val="0"/>
                <w:sz w:val="22"/>
              </w:rPr>
            </w:pPr>
            <w:r w:rsidRPr="00491741">
              <w:rPr>
                <w:rFonts w:ascii="宋体" w:eastAsia="宋体" w:hAnsi="宋体" w:cs="宋体" w:hint="eastAsia"/>
                <w:kern w:val="0"/>
                <w:sz w:val="22"/>
              </w:rPr>
              <w:t>≥90%</w:t>
            </w:r>
          </w:p>
        </w:tc>
        <w:tc>
          <w:tcPr>
            <w:tcW w:w="1280" w:type="dxa"/>
            <w:tcBorders>
              <w:top w:val="nil"/>
              <w:left w:val="nil"/>
              <w:bottom w:val="single" w:sz="4" w:space="0" w:color="auto"/>
              <w:right w:val="single" w:sz="4" w:space="0" w:color="auto"/>
            </w:tcBorders>
            <w:shd w:val="clear" w:color="auto" w:fill="auto"/>
            <w:vAlign w:val="center"/>
            <w:hideMark/>
          </w:tcPr>
          <w:p w:rsidR="00491741" w:rsidRPr="00491741" w:rsidRDefault="00491741" w:rsidP="00491741">
            <w:pPr>
              <w:widowControl/>
              <w:jc w:val="center"/>
              <w:rPr>
                <w:rFonts w:ascii="宋体" w:eastAsia="宋体" w:hAnsi="宋体" w:cs="宋体" w:hint="eastAsia"/>
                <w:kern w:val="0"/>
                <w:sz w:val="22"/>
              </w:rPr>
            </w:pPr>
            <w:r w:rsidRPr="00491741">
              <w:rPr>
                <w:rFonts w:ascii="宋体" w:eastAsia="宋体" w:hAnsi="宋体" w:cs="宋体" w:hint="eastAsia"/>
                <w:kern w:val="0"/>
                <w:sz w:val="22"/>
              </w:rPr>
              <w:t>40</w:t>
            </w:r>
          </w:p>
        </w:tc>
      </w:tr>
    </w:tbl>
    <w:p w:rsidR="00491741" w:rsidRDefault="00491741" w:rsidP="006727C2">
      <w:pPr>
        <w:rPr>
          <w:rFonts w:ascii="Times New Roman" w:eastAsia="方正仿宋_GBK" w:hAnsi="Times New Roman" w:hint="eastAsia"/>
          <w:sz w:val="32"/>
          <w:szCs w:val="32"/>
        </w:rPr>
      </w:pPr>
      <w:r>
        <w:rPr>
          <w:rFonts w:ascii="Times New Roman" w:eastAsia="方正仿宋_GBK" w:hAnsi="Times New Roman"/>
          <w:sz w:val="32"/>
          <w:szCs w:val="32"/>
        </w:rPr>
        <w:fldChar w:fldCharType="end"/>
      </w:r>
    </w:p>
    <w:sectPr w:rsidR="00491741" w:rsidSect="00A13189">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4ED" w:rsidRDefault="000D24ED" w:rsidP="00746C15">
      <w:r>
        <w:separator/>
      </w:r>
    </w:p>
  </w:endnote>
  <w:endnote w:type="continuationSeparator" w:id="0">
    <w:p w:rsidR="000D24ED" w:rsidRDefault="000D24ED" w:rsidP="0074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4ED" w:rsidRDefault="000D24ED" w:rsidP="00746C15">
      <w:r>
        <w:separator/>
      </w:r>
    </w:p>
  </w:footnote>
  <w:footnote w:type="continuationSeparator" w:id="0">
    <w:p w:rsidR="000D24ED" w:rsidRDefault="000D24ED" w:rsidP="00746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D03" w:rsidRDefault="00955D03" w:rsidP="00C95A5F">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D03" w:rsidRDefault="00955D03" w:rsidP="00C95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05F5A"/>
    <w:multiLevelType w:val="hybridMultilevel"/>
    <w:tmpl w:val="0B565642"/>
    <w:lvl w:ilvl="0" w:tplc="292019F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bordersDoNotSurroundHeader/>
  <w:bordersDoNotSurroundFooter/>
  <w:hideSpelling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zMTdhNDA0ZGNiMmM4ZmMwMjQ4MjZlOTc3MmMwMjUifQ=="/>
  </w:docVars>
  <w:rsids>
    <w:rsidRoot w:val="002856B3"/>
    <w:rsid w:val="000058D1"/>
    <w:rsid w:val="00013E17"/>
    <w:rsid w:val="00013F63"/>
    <w:rsid w:val="00021506"/>
    <w:rsid w:val="00024113"/>
    <w:rsid w:val="00024B23"/>
    <w:rsid w:val="00024F18"/>
    <w:rsid w:val="00026B28"/>
    <w:rsid w:val="00034396"/>
    <w:rsid w:val="00042AD5"/>
    <w:rsid w:val="00052A4F"/>
    <w:rsid w:val="000559D0"/>
    <w:rsid w:val="0006353B"/>
    <w:rsid w:val="00070C66"/>
    <w:rsid w:val="00071706"/>
    <w:rsid w:val="000728BC"/>
    <w:rsid w:val="00076407"/>
    <w:rsid w:val="000846EF"/>
    <w:rsid w:val="00084C64"/>
    <w:rsid w:val="000A74CB"/>
    <w:rsid w:val="000B49B1"/>
    <w:rsid w:val="000C5134"/>
    <w:rsid w:val="000C7F4C"/>
    <w:rsid w:val="000D051E"/>
    <w:rsid w:val="000D24ED"/>
    <w:rsid w:val="000D3665"/>
    <w:rsid w:val="000E6C3E"/>
    <w:rsid w:val="000F6EA6"/>
    <w:rsid w:val="00113B3B"/>
    <w:rsid w:val="0011763F"/>
    <w:rsid w:val="00121A9B"/>
    <w:rsid w:val="001271D3"/>
    <w:rsid w:val="0013589D"/>
    <w:rsid w:val="00170AC2"/>
    <w:rsid w:val="0017295C"/>
    <w:rsid w:val="001755A7"/>
    <w:rsid w:val="00176D19"/>
    <w:rsid w:val="00193F09"/>
    <w:rsid w:val="001A1DCA"/>
    <w:rsid w:val="001B0515"/>
    <w:rsid w:val="001B0C92"/>
    <w:rsid w:val="001B5B79"/>
    <w:rsid w:val="001C0439"/>
    <w:rsid w:val="001D32C0"/>
    <w:rsid w:val="001D59A9"/>
    <w:rsid w:val="001D5B2D"/>
    <w:rsid w:val="001D6905"/>
    <w:rsid w:val="001E0809"/>
    <w:rsid w:val="001E3711"/>
    <w:rsid w:val="001E4BAA"/>
    <w:rsid w:val="001E664B"/>
    <w:rsid w:val="001F06F2"/>
    <w:rsid w:val="001F13F6"/>
    <w:rsid w:val="00200549"/>
    <w:rsid w:val="0020205E"/>
    <w:rsid w:val="00206C0C"/>
    <w:rsid w:val="0021077F"/>
    <w:rsid w:val="0021231C"/>
    <w:rsid w:val="00212F99"/>
    <w:rsid w:val="002147FC"/>
    <w:rsid w:val="002166F7"/>
    <w:rsid w:val="00224720"/>
    <w:rsid w:val="0022711A"/>
    <w:rsid w:val="002276FC"/>
    <w:rsid w:val="00231677"/>
    <w:rsid w:val="00234DA8"/>
    <w:rsid w:val="002372F9"/>
    <w:rsid w:val="00244272"/>
    <w:rsid w:val="00253296"/>
    <w:rsid w:val="00257D9D"/>
    <w:rsid w:val="00264461"/>
    <w:rsid w:val="0027232B"/>
    <w:rsid w:val="0027518A"/>
    <w:rsid w:val="00285140"/>
    <w:rsid w:val="002856B3"/>
    <w:rsid w:val="00292952"/>
    <w:rsid w:val="00292D85"/>
    <w:rsid w:val="002A0564"/>
    <w:rsid w:val="002A57AC"/>
    <w:rsid w:val="002B27B5"/>
    <w:rsid w:val="002B4F80"/>
    <w:rsid w:val="002B5B50"/>
    <w:rsid w:val="002B67C5"/>
    <w:rsid w:val="002E5CA9"/>
    <w:rsid w:val="002E78AB"/>
    <w:rsid w:val="002F3FD6"/>
    <w:rsid w:val="002F425F"/>
    <w:rsid w:val="002F7D65"/>
    <w:rsid w:val="0031629B"/>
    <w:rsid w:val="00316FBE"/>
    <w:rsid w:val="00317A03"/>
    <w:rsid w:val="00321747"/>
    <w:rsid w:val="00341F82"/>
    <w:rsid w:val="003716C7"/>
    <w:rsid w:val="003801E9"/>
    <w:rsid w:val="00381411"/>
    <w:rsid w:val="003837B9"/>
    <w:rsid w:val="0038426F"/>
    <w:rsid w:val="003B175A"/>
    <w:rsid w:val="003B1E4E"/>
    <w:rsid w:val="003B6F4C"/>
    <w:rsid w:val="003C394C"/>
    <w:rsid w:val="003C4797"/>
    <w:rsid w:val="003D03DA"/>
    <w:rsid w:val="003D7406"/>
    <w:rsid w:val="003E4F17"/>
    <w:rsid w:val="003F4E20"/>
    <w:rsid w:val="003F61E8"/>
    <w:rsid w:val="003F7144"/>
    <w:rsid w:val="00403384"/>
    <w:rsid w:val="00411921"/>
    <w:rsid w:val="00411FCD"/>
    <w:rsid w:val="00413791"/>
    <w:rsid w:val="0042263B"/>
    <w:rsid w:val="00424EE9"/>
    <w:rsid w:val="00425BED"/>
    <w:rsid w:val="00432867"/>
    <w:rsid w:val="0045544D"/>
    <w:rsid w:val="00457202"/>
    <w:rsid w:val="00457D49"/>
    <w:rsid w:val="00464408"/>
    <w:rsid w:val="00465BF1"/>
    <w:rsid w:val="00471509"/>
    <w:rsid w:val="0047371D"/>
    <w:rsid w:val="00476E28"/>
    <w:rsid w:val="00491741"/>
    <w:rsid w:val="004B2ECE"/>
    <w:rsid w:val="004B7139"/>
    <w:rsid w:val="004C3115"/>
    <w:rsid w:val="004C4DA9"/>
    <w:rsid w:val="004C5D0E"/>
    <w:rsid w:val="004E089A"/>
    <w:rsid w:val="004E1893"/>
    <w:rsid w:val="004E45D6"/>
    <w:rsid w:val="004E5D4D"/>
    <w:rsid w:val="004E61B4"/>
    <w:rsid w:val="004E61D0"/>
    <w:rsid w:val="004F13E0"/>
    <w:rsid w:val="004F2DA0"/>
    <w:rsid w:val="004F3B41"/>
    <w:rsid w:val="005041C9"/>
    <w:rsid w:val="005217C1"/>
    <w:rsid w:val="0052683A"/>
    <w:rsid w:val="00527D91"/>
    <w:rsid w:val="0053277B"/>
    <w:rsid w:val="00540778"/>
    <w:rsid w:val="00541091"/>
    <w:rsid w:val="0054578B"/>
    <w:rsid w:val="005500BF"/>
    <w:rsid w:val="00550BDE"/>
    <w:rsid w:val="00556697"/>
    <w:rsid w:val="0055682D"/>
    <w:rsid w:val="00557FA8"/>
    <w:rsid w:val="00562FF9"/>
    <w:rsid w:val="00564213"/>
    <w:rsid w:val="0057447C"/>
    <w:rsid w:val="00592705"/>
    <w:rsid w:val="00597AC2"/>
    <w:rsid w:val="005A5F78"/>
    <w:rsid w:val="005A72A8"/>
    <w:rsid w:val="005B302E"/>
    <w:rsid w:val="005C224C"/>
    <w:rsid w:val="005D233B"/>
    <w:rsid w:val="005E213F"/>
    <w:rsid w:val="005E22AE"/>
    <w:rsid w:val="005E482C"/>
    <w:rsid w:val="005E4DC8"/>
    <w:rsid w:val="005F2BB6"/>
    <w:rsid w:val="0060197F"/>
    <w:rsid w:val="006042A2"/>
    <w:rsid w:val="006107C8"/>
    <w:rsid w:val="00616379"/>
    <w:rsid w:val="00616B9A"/>
    <w:rsid w:val="0061721F"/>
    <w:rsid w:val="00620279"/>
    <w:rsid w:val="00622163"/>
    <w:rsid w:val="00623C98"/>
    <w:rsid w:val="0063114D"/>
    <w:rsid w:val="00651B68"/>
    <w:rsid w:val="00655B84"/>
    <w:rsid w:val="00656D72"/>
    <w:rsid w:val="006574D1"/>
    <w:rsid w:val="006614F3"/>
    <w:rsid w:val="00661773"/>
    <w:rsid w:val="00664B24"/>
    <w:rsid w:val="006727C2"/>
    <w:rsid w:val="0068630A"/>
    <w:rsid w:val="006909D7"/>
    <w:rsid w:val="006A58AE"/>
    <w:rsid w:val="006A79E7"/>
    <w:rsid w:val="006B6CF1"/>
    <w:rsid w:val="006C578F"/>
    <w:rsid w:val="006C6E26"/>
    <w:rsid w:val="006E5AA8"/>
    <w:rsid w:val="006E7349"/>
    <w:rsid w:val="006F01B1"/>
    <w:rsid w:val="006F042F"/>
    <w:rsid w:val="006F2282"/>
    <w:rsid w:val="007125AD"/>
    <w:rsid w:val="00714E30"/>
    <w:rsid w:val="00720759"/>
    <w:rsid w:val="00726288"/>
    <w:rsid w:val="00732D1B"/>
    <w:rsid w:val="00745632"/>
    <w:rsid w:val="00746C15"/>
    <w:rsid w:val="00751502"/>
    <w:rsid w:val="007546B6"/>
    <w:rsid w:val="00761015"/>
    <w:rsid w:val="00765514"/>
    <w:rsid w:val="00767C38"/>
    <w:rsid w:val="007705B2"/>
    <w:rsid w:val="007739D5"/>
    <w:rsid w:val="00777E7D"/>
    <w:rsid w:val="007822A0"/>
    <w:rsid w:val="00794952"/>
    <w:rsid w:val="007B4EF5"/>
    <w:rsid w:val="007C3363"/>
    <w:rsid w:val="007C4DC5"/>
    <w:rsid w:val="007E0FB7"/>
    <w:rsid w:val="007E1C06"/>
    <w:rsid w:val="007E7F05"/>
    <w:rsid w:val="00807FB5"/>
    <w:rsid w:val="0081443B"/>
    <w:rsid w:val="008216B5"/>
    <w:rsid w:val="00823311"/>
    <w:rsid w:val="00826B53"/>
    <w:rsid w:val="0083003C"/>
    <w:rsid w:val="00837CD9"/>
    <w:rsid w:val="00843D18"/>
    <w:rsid w:val="008462EF"/>
    <w:rsid w:val="00851B19"/>
    <w:rsid w:val="00852E09"/>
    <w:rsid w:val="0085424D"/>
    <w:rsid w:val="00862C93"/>
    <w:rsid w:val="008663AA"/>
    <w:rsid w:val="008733C8"/>
    <w:rsid w:val="00881E67"/>
    <w:rsid w:val="0089307C"/>
    <w:rsid w:val="008A1D20"/>
    <w:rsid w:val="008A239A"/>
    <w:rsid w:val="008B1688"/>
    <w:rsid w:val="008B6C1E"/>
    <w:rsid w:val="008B7207"/>
    <w:rsid w:val="008D0B45"/>
    <w:rsid w:val="008D11C6"/>
    <w:rsid w:val="008E5C43"/>
    <w:rsid w:val="008E652E"/>
    <w:rsid w:val="008F1910"/>
    <w:rsid w:val="008F6071"/>
    <w:rsid w:val="008F72FA"/>
    <w:rsid w:val="009126E2"/>
    <w:rsid w:val="00916DBD"/>
    <w:rsid w:val="0092007B"/>
    <w:rsid w:val="009207B2"/>
    <w:rsid w:val="00925A01"/>
    <w:rsid w:val="00927751"/>
    <w:rsid w:val="0095036F"/>
    <w:rsid w:val="00950F7A"/>
    <w:rsid w:val="009541B6"/>
    <w:rsid w:val="00955D03"/>
    <w:rsid w:val="00956E54"/>
    <w:rsid w:val="00960D62"/>
    <w:rsid w:val="00961165"/>
    <w:rsid w:val="009616B5"/>
    <w:rsid w:val="0097091F"/>
    <w:rsid w:val="00972039"/>
    <w:rsid w:val="00972CD8"/>
    <w:rsid w:val="00975EC7"/>
    <w:rsid w:val="00976F0F"/>
    <w:rsid w:val="00980DD0"/>
    <w:rsid w:val="00985C4A"/>
    <w:rsid w:val="009A210E"/>
    <w:rsid w:val="009A4132"/>
    <w:rsid w:val="009B1822"/>
    <w:rsid w:val="009C4CD7"/>
    <w:rsid w:val="009F36F0"/>
    <w:rsid w:val="009F5AB8"/>
    <w:rsid w:val="00A007F9"/>
    <w:rsid w:val="00A10CDA"/>
    <w:rsid w:val="00A13189"/>
    <w:rsid w:val="00A15FAE"/>
    <w:rsid w:val="00A17852"/>
    <w:rsid w:val="00A233F9"/>
    <w:rsid w:val="00A27397"/>
    <w:rsid w:val="00A36E29"/>
    <w:rsid w:val="00A41F64"/>
    <w:rsid w:val="00A44110"/>
    <w:rsid w:val="00A44D0D"/>
    <w:rsid w:val="00A71291"/>
    <w:rsid w:val="00A71C12"/>
    <w:rsid w:val="00A84F45"/>
    <w:rsid w:val="00AA0584"/>
    <w:rsid w:val="00AA5F63"/>
    <w:rsid w:val="00AB1CE4"/>
    <w:rsid w:val="00AB7CF8"/>
    <w:rsid w:val="00AC589D"/>
    <w:rsid w:val="00AD1081"/>
    <w:rsid w:val="00AE1FE7"/>
    <w:rsid w:val="00AF6DE8"/>
    <w:rsid w:val="00B1082A"/>
    <w:rsid w:val="00B17F95"/>
    <w:rsid w:val="00B3107A"/>
    <w:rsid w:val="00B515AB"/>
    <w:rsid w:val="00B61F18"/>
    <w:rsid w:val="00B630B9"/>
    <w:rsid w:val="00B64CD4"/>
    <w:rsid w:val="00B72754"/>
    <w:rsid w:val="00B77F5E"/>
    <w:rsid w:val="00B800CE"/>
    <w:rsid w:val="00B851BD"/>
    <w:rsid w:val="00BA32C1"/>
    <w:rsid w:val="00BB755E"/>
    <w:rsid w:val="00BC6E19"/>
    <w:rsid w:val="00BC6EEE"/>
    <w:rsid w:val="00BD2DFF"/>
    <w:rsid w:val="00BD4928"/>
    <w:rsid w:val="00BE3112"/>
    <w:rsid w:val="00BF2738"/>
    <w:rsid w:val="00BF52C7"/>
    <w:rsid w:val="00C01B88"/>
    <w:rsid w:val="00C02BFA"/>
    <w:rsid w:val="00C11561"/>
    <w:rsid w:val="00C14272"/>
    <w:rsid w:val="00C14E3E"/>
    <w:rsid w:val="00C170F2"/>
    <w:rsid w:val="00C24E5B"/>
    <w:rsid w:val="00C32F52"/>
    <w:rsid w:val="00C350B8"/>
    <w:rsid w:val="00C352DE"/>
    <w:rsid w:val="00C44051"/>
    <w:rsid w:val="00C46895"/>
    <w:rsid w:val="00C554D2"/>
    <w:rsid w:val="00C63E0B"/>
    <w:rsid w:val="00C75D1D"/>
    <w:rsid w:val="00C85A83"/>
    <w:rsid w:val="00C8717B"/>
    <w:rsid w:val="00C87B82"/>
    <w:rsid w:val="00C95A5F"/>
    <w:rsid w:val="00CA3A45"/>
    <w:rsid w:val="00CA3FD2"/>
    <w:rsid w:val="00CB05ED"/>
    <w:rsid w:val="00CB0B89"/>
    <w:rsid w:val="00CB1603"/>
    <w:rsid w:val="00CB3BBB"/>
    <w:rsid w:val="00CC61C5"/>
    <w:rsid w:val="00CE220D"/>
    <w:rsid w:val="00D01BB0"/>
    <w:rsid w:val="00D12CEE"/>
    <w:rsid w:val="00D27610"/>
    <w:rsid w:val="00D34194"/>
    <w:rsid w:val="00D36599"/>
    <w:rsid w:val="00D36A50"/>
    <w:rsid w:val="00D41988"/>
    <w:rsid w:val="00D500DC"/>
    <w:rsid w:val="00D56FFE"/>
    <w:rsid w:val="00D6679E"/>
    <w:rsid w:val="00D74992"/>
    <w:rsid w:val="00D77A38"/>
    <w:rsid w:val="00D8023A"/>
    <w:rsid w:val="00D816C0"/>
    <w:rsid w:val="00D81E93"/>
    <w:rsid w:val="00D93C38"/>
    <w:rsid w:val="00D93E4C"/>
    <w:rsid w:val="00D94433"/>
    <w:rsid w:val="00D95092"/>
    <w:rsid w:val="00DA3BEC"/>
    <w:rsid w:val="00DA608A"/>
    <w:rsid w:val="00DC27FC"/>
    <w:rsid w:val="00DC3A46"/>
    <w:rsid w:val="00DC5530"/>
    <w:rsid w:val="00DC586C"/>
    <w:rsid w:val="00DC77CE"/>
    <w:rsid w:val="00DD198D"/>
    <w:rsid w:val="00DD3546"/>
    <w:rsid w:val="00DE716A"/>
    <w:rsid w:val="00DE77E9"/>
    <w:rsid w:val="00DF3D91"/>
    <w:rsid w:val="00DF6B36"/>
    <w:rsid w:val="00E00E4A"/>
    <w:rsid w:val="00E0255C"/>
    <w:rsid w:val="00E04564"/>
    <w:rsid w:val="00E10991"/>
    <w:rsid w:val="00E12BD0"/>
    <w:rsid w:val="00E16D10"/>
    <w:rsid w:val="00E27E98"/>
    <w:rsid w:val="00E3043C"/>
    <w:rsid w:val="00E36A86"/>
    <w:rsid w:val="00E41E71"/>
    <w:rsid w:val="00E42408"/>
    <w:rsid w:val="00E44EE8"/>
    <w:rsid w:val="00E46DAC"/>
    <w:rsid w:val="00E619D4"/>
    <w:rsid w:val="00E62ABE"/>
    <w:rsid w:val="00E81B78"/>
    <w:rsid w:val="00E82547"/>
    <w:rsid w:val="00E83744"/>
    <w:rsid w:val="00E9240E"/>
    <w:rsid w:val="00EA29F7"/>
    <w:rsid w:val="00EB0E52"/>
    <w:rsid w:val="00EB4828"/>
    <w:rsid w:val="00EC02DB"/>
    <w:rsid w:val="00EC1AAE"/>
    <w:rsid w:val="00EC4E68"/>
    <w:rsid w:val="00EC532C"/>
    <w:rsid w:val="00EC6A53"/>
    <w:rsid w:val="00ED08CF"/>
    <w:rsid w:val="00ED726A"/>
    <w:rsid w:val="00ED7D80"/>
    <w:rsid w:val="00EE181D"/>
    <w:rsid w:val="00EE1DCF"/>
    <w:rsid w:val="00EE7164"/>
    <w:rsid w:val="00EF0595"/>
    <w:rsid w:val="00F01693"/>
    <w:rsid w:val="00F044E2"/>
    <w:rsid w:val="00F0577E"/>
    <w:rsid w:val="00F10E03"/>
    <w:rsid w:val="00F20796"/>
    <w:rsid w:val="00F21A80"/>
    <w:rsid w:val="00F37455"/>
    <w:rsid w:val="00F44C9F"/>
    <w:rsid w:val="00F46EBA"/>
    <w:rsid w:val="00F548E8"/>
    <w:rsid w:val="00F6474D"/>
    <w:rsid w:val="00F6609D"/>
    <w:rsid w:val="00F72DFF"/>
    <w:rsid w:val="00F93682"/>
    <w:rsid w:val="00F94154"/>
    <w:rsid w:val="00FC1C7B"/>
    <w:rsid w:val="00FD0593"/>
    <w:rsid w:val="00FD49F6"/>
    <w:rsid w:val="00FD54FC"/>
    <w:rsid w:val="00FE7E90"/>
    <w:rsid w:val="0410064F"/>
    <w:rsid w:val="10B63FE7"/>
    <w:rsid w:val="21FA164C"/>
    <w:rsid w:val="290F2888"/>
    <w:rsid w:val="349A7668"/>
    <w:rsid w:val="394F0285"/>
    <w:rsid w:val="5A463198"/>
    <w:rsid w:val="71840CBF"/>
    <w:rsid w:val="7A470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C07E3FA"/>
  <w15:docId w15:val="{C3DC36F5-7E3C-46D7-9C4A-F7F01BFE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7"/>
      </w:tabs>
      <w:snapToGrid w:val="0"/>
      <w:jc w:val="left"/>
    </w:pPr>
    <w:rPr>
      <w:sz w:val="18"/>
    </w:rPr>
  </w:style>
  <w:style w:type="character" w:styleId="a5">
    <w:name w:val="page number"/>
    <w:basedOn w:val="a0"/>
    <w:qFormat/>
  </w:style>
  <w:style w:type="paragraph" w:customStyle="1" w:styleId="410">
    <w:name w:val="样式 4 10 磅"/>
    <w:basedOn w:val="a"/>
    <w:rPr>
      <w:rFonts w:ascii="Times New Roman" w:eastAsia="宋体" w:hAnsi="Times New Roman" w:cs="Times New Roman"/>
      <w:szCs w:val="21"/>
    </w:rPr>
  </w:style>
  <w:style w:type="paragraph" w:customStyle="1" w:styleId="5110">
    <w:name w:val="样式 51 10 磅"/>
    <w:basedOn w:val="a"/>
    <w:qFormat/>
    <w:rPr>
      <w:rFonts w:ascii="Times New Roman" w:eastAsia="宋体" w:hAnsi="Times New Roman" w:cs="Times New Roman"/>
      <w:szCs w:val="21"/>
    </w:rPr>
  </w:style>
  <w:style w:type="paragraph" w:customStyle="1" w:styleId="3610">
    <w:name w:val="样式 36 10 磅"/>
    <w:basedOn w:val="a"/>
    <w:qFormat/>
    <w:rPr>
      <w:rFonts w:ascii="Times New Roman" w:eastAsia="宋体" w:hAnsi="Times New Roman" w:cs="Times New Roman"/>
      <w:szCs w:val="21"/>
    </w:rPr>
  </w:style>
  <w:style w:type="paragraph" w:customStyle="1" w:styleId="4910">
    <w:name w:val="样式 49 10 磅"/>
    <w:basedOn w:val="a"/>
    <w:qFormat/>
    <w:rPr>
      <w:rFonts w:ascii="Times New Roman" w:eastAsia="宋体" w:hAnsi="Times New Roman" w:cs="Times New Roman"/>
      <w:szCs w:val="21"/>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61">
    <w:name w:val="font61"/>
    <w:basedOn w:val="a0"/>
    <w:rPr>
      <w:rFonts w:ascii="宋体" w:eastAsia="宋体" w:hAnsi="宋体" w:cs="宋体" w:hint="eastAsia"/>
      <w:color w:val="000000"/>
      <w:sz w:val="22"/>
      <w:szCs w:val="22"/>
      <w:u w:val="none"/>
    </w:rPr>
  </w:style>
  <w:style w:type="character" w:customStyle="1" w:styleId="font71">
    <w:name w:val="font71"/>
    <w:basedOn w:val="a0"/>
    <w:rPr>
      <w:rFonts w:ascii="Times New Roman" w:hAnsi="Times New Roman" w:cs="Times New Roman" w:hint="default"/>
      <w:color w:val="000000"/>
      <w:sz w:val="22"/>
      <w:szCs w:val="22"/>
      <w:u w:val="none"/>
    </w:rPr>
  </w:style>
  <w:style w:type="character" w:customStyle="1" w:styleId="font51">
    <w:name w:val="font51"/>
    <w:basedOn w:val="a0"/>
    <w:rPr>
      <w:rFonts w:ascii="宋体" w:eastAsia="宋体" w:hAnsi="宋体" w:cs="宋体" w:hint="eastAsia"/>
      <w:color w:val="000000"/>
      <w:sz w:val="22"/>
      <w:szCs w:val="22"/>
      <w:u w:val="none"/>
    </w:rPr>
  </w:style>
  <w:style w:type="character" w:customStyle="1" w:styleId="font01">
    <w:name w:val="font01"/>
    <w:basedOn w:val="a0"/>
    <w:rPr>
      <w:rFonts w:ascii="宋体" w:eastAsia="宋体" w:hAnsi="宋体" w:cs="宋体" w:hint="eastAsia"/>
      <w:color w:val="000000"/>
      <w:sz w:val="22"/>
      <w:szCs w:val="22"/>
      <w:u w:val="none"/>
    </w:rPr>
  </w:style>
  <w:style w:type="paragraph" w:customStyle="1" w:styleId="210">
    <w:name w:val="样式 2 10 磅"/>
    <w:basedOn w:val="a"/>
    <w:rsid w:val="003D7406"/>
    <w:rPr>
      <w:rFonts w:ascii="Times New Roman" w:eastAsia="宋体" w:hAnsi="Times New Roman" w:cs="Times New Roman"/>
      <w:szCs w:val="21"/>
    </w:rPr>
  </w:style>
  <w:style w:type="paragraph" w:customStyle="1" w:styleId="110">
    <w:name w:val="样式 1 10 磅"/>
    <w:basedOn w:val="a"/>
    <w:rsid w:val="003D7406"/>
    <w:rPr>
      <w:rFonts w:ascii="Times New Roman" w:eastAsia="宋体" w:hAnsi="Times New Roman" w:cs="Times New Roman"/>
      <w:szCs w:val="21"/>
    </w:rPr>
  </w:style>
  <w:style w:type="paragraph" w:styleId="a6">
    <w:name w:val="List Paragraph"/>
    <w:basedOn w:val="a"/>
    <w:uiPriority w:val="99"/>
    <w:rsid w:val="003837B9"/>
    <w:pPr>
      <w:ind w:firstLineChars="200" w:firstLine="420"/>
    </w:pPr>
  </w:style>
  <w:style w:type="paragraph" w:styleId="a7">
    <w:name w:val="header"/>
    <w:basedOn w:val="a"/>
    <w:link w:val="a8"/>
    <w:uiPriority w:val="99"/>
    <w:unhideWhenUsed/>
    <w:rsid w:val="00424EE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424EE9"/>
    <w:rPr>
      <w:rFonts w:asciiTheme="minorHAnsi" w:eastAsiaTheme="minorEastAsia" w:hAnsiTheme="minorHAnsi" w:cstheme="minorBidi"/>
      <w:kern w:val="2"/>
      <w:sz w:val="18"/>
      <w:szCs w:val="18"/>
    </w:rPr>
  </w:style>
  <w:style w:type="paragraph" w:styleId="a9">
    <w:name w:val="Revision"/>
    <w:hidden/>
    <w:uiPriority w:val="99"/>
    <w:semiHidden/>
    <w:rsid w:val="00BC6EEE"/>
    <w:rPr>
      <w:rFonts w:asciiTheme="minorHAnsi" w:eastAsiaTheme="minorEastAsia" w:hAnsiTheme="minorHAnsi" w:cstheme="minorBidi"/>
      <w:kern w:val="2"/>
      <w:sz w:val="21"/>
      <w:szCs w:val="22"/>
    </w:rPr>
  </w:style>
  <w:style w:type="character" w:customStyle="1" w:styleId="a4">
    <w:name w:val="页脚 字符"/>
    <w:basedOn w:val="a0"/>
    <w:link w:val="a3"/>
    <w:uiPriority w:val="99"/>
    <w:rsid w:val="005C224C"/>
    <w:rPr>
      <w:rFonts w:asciiTheme="minorHAnsi" w:eastAsiaTheme="minorEastAsia" w:hAnsiTheme="minorHAnsi"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7356">
      <w:bodyDiv w:val="1"/>
      <w:marLeft w:val="0"/>
      <w:marRight w:val="0"/>
      <w:marTop w:val="0"/>
      <w:marBottom w:val="0"/>
      <w:divBdr>
        <w:top w:val="none" w:sz="0" w:space="0" w:color="auto"/>
        <w:left w:val="none" w:sz="0" w:space="0" w:color="auto"/>
        <w:bottom w:val="none" w:sz="0" w:space="0" w:color="auto"/>
        <w:right w:val="none" w:sz="0" w:space="0" w:color="auto"/>
      </w:divBdr>
    </w:div>
    <w:div w:id="46220342">
      <w:bodyDiv w:val="1"/>
      <w:marLeft w:val="0"/>
      <w:marRight w:val="0"/>
      <w:marTop w:val="0"/>
      <w:marBottom w:val="0"/>
      <w:divBdr>
        <w:top w:val="none" w:sz="0" w:space="0" w:color="auto"/>
        <w:left w:val="none" w:sz="0" w:space="0" w:color="auto"/>
        <w:bottom w:val="none" w:sz="0" w:space="0" w:color="auto"/>
        <w:right w:val="none" w:sz="0" w:space="0" w:color="auto"/>
      </w:divBdr>
    </w:div>
    <w:div w:id="58789237">
      <w:bodyDiv w:val="1"/>
      <w:marLeft w:val="0"/>
      <w:marRight w:val="0"/>
      <w:marTop w:val="0"/>
      <w:marBottom w:val="0"/>
      <w:divBdr>
        <w:top w:val="none" w:sz="0" w:space="0" w:color="auto"/>
        <w:left w:val="none" w:sz="0" w:space="0" w:color="auto"/>
        <w:bottom w:val="none" w:sz="0" w:space="0" w:color="auto"/>
        <w:right w:val="none" w:sz="0" w:space="0" w:color="auto"/>
      </w:divBdr>
    </w:div>
    <w:div w:id="65693146">
      <w:bodyDiv w:val="1"/>
      <w:marLeft w:val="0"/>
      <w:marRight w:val="0"/>
      <w:marTop w:val="0"/>
      <w:marBottom w:val="0"/>
      <w:divBdr>
        <w:top w:val="none" w:sz="0" w:space="0" w:color="auto"/>
        <w:left w:val="none" w:sz="0" w:space="0" w:color="auto"/>
        <w:bottom w:val="none" w:sz="0" w:space="0" w:color="auto"/>
        <w:right w:val="none" w:sz="0" w:space="0" w:color="auto"/>
      </w:divBdr>
    </w:div>
    <w:div w:id="97991783">
      <w:bodyDiv w:val="1"/>
      <w:marLeft w:val="0"/>
      <w:marRight w:val="0"/>
      <w:marTop w:val="0"/>
      <w:marBottom w:val="0"/>
      <w:divBdr>
        <w:top w:val="none" w:sz="0" w:space="0" w:color="auto"/>
        <w:left w:val="none" w:sz="0" w:space="0" w:color="auto"/>
        <w:bottom w:val="none" w:sz="0" w:space="0" w:color="auto"/>
        <w:right w:val="none" w:sz="0" w:space="0" w:color="auto"/>
      </w:divBdr>
    </w:div>
    <w:div w:id="132719197">
      <w:bodyDiv w:val="1"/>
      <w:marLeft w:val="0"/>
      <w:marRight w:val="0"/>
      <w:marTop w:val="0"/>
      <w:marBottom w:val="0"/>
      <w:divBdr>
        <w:top w:val="none" w:sz="0" w:space="0" w:color="auto"/>
        <w:left w:val="none" w:sz="0" w:space="0" w:color="auto"/>
        <w:bottom w:val="none" w:sz="0" w:space="0" w:color="auto"/>
        <w:right w:val="none" w:sz="0" w:space="0" w:color="auto"/>
      </w:divBdr>
    </w:div>
    <w:div w:id="133259393">
      <w:bodyDiv w:val="1"/>
      <w:marLeft w:val="0"/>
      <w:marRight w:val="0"/>
      <w:marTop w:val="0"/>
      <w:marBottom w:val="0"/>
      <w:divBdr>
        <w:top w:val="none" w:sz="0" w:space="0" w:color="auto"/>
        <w:left w:val="none" w:sz="0" w:space="0" w:color="auto"/>
        <w:bottom w:val="none" w:sz="0" w:space="0" w:color="auto"/>
        <w:right w:val="none" w:sz="0" w:space="0" w:color="auto"/>
      </w:divBdr>
    </w:div>
    <w:div w:id="156380625">
      <w:bodyDiv w:val="1"/>
      <w:marLeft w:val="0"/>
      <w:marRight w:val="0"/>
      <w:marTop w:val="0"/>
      <w:marBottom w:val="0"/>
      <w:divBdr>
        <w:top w:val="none" w:sz="0" w:space="0" w:color="auto"/>
        <w:left w:val="none" w:sz="0" w:space="0" w:color="auto"/>
        <w:bottom w:val="none" w:sz="0" w:space="0" w:color="auto"/>
        <w:right w:val="none" w:sz="0" w:space="0" w:color="auto"/>
      </w:divBdr>
    </w:div>
    <w:div w:id="156655760">
      <w:bodyDiv w:val="1"/>
      <w:marLeft w:val="0"/>
      <w:marRight w:val="0"/>
      <w:marTop w:val="0"/>
      <w:marBottom w:val="0"/>
      <w:divBdr>
        <w:top w:val="none" w:sz="0" w:space="0" w:color="auto"/>
        <w:left w:val="none" w:sz="0" w:space="0" w:color="auto"/>
        <w:bottom w:val="none" w:sz="0" w:space="0" w:color="auto"/>
        <w:right w:val="none" w:sz="0" w:space="0" w:color="auto"/>
      </w:divBdr>
    </w:div>
    <w:div w:id="181894013">
      <w:bodyDiv w:val="1"/>
      <w:marLeft w:val="0"/>
      <w:marRight w:val="0"/>
      <w:marTop w:val="0"/>
      <w:marBottom w:val="0"/>
      <w:divBdr>
        <w:top w:val="none" w:sz="0" w:space="0" w:color="auto"/>
        <w:left w:val="none" w:sz="0" w:space="0" w:color="auto"/>
        <w:bottom w:val="none" w:sz="0" w:space="0" w:color="auto"/>
        <w:right w:val="none" w:sz="0" w:space="0" w:color="auto"/>
      </w:divBdr>
    </w:div>
    <w:div w:id="215550791">
      <w:bodyDiv w:val="1"/>
      <w:marLeft w:val="0"/>
      <w:marRight w:val="0"/>
      <w:marTop w:val="0"/>
      <w:marBottom w:val="0"/>
      <w:divBdr>
        <w:top w:val="none" w:sz="0" w:space="0" w:color="auto"/>
        <w:left w:val="none" w:sz="0" w:space="0" w:color="auto"/>
        <w:bottom w:val="none" w:sz="0" w:space="0" w:color="auto"/>
        <w:right w:val="none" w:sz="0" w:space="0" w:color="auto"/>
      </w:divBdr>
    </w:div>
    <w:div w:id="219052066">
      <w:bodyDiv w:val="1"/>
      <w:marLeft w:val="0"/>
      <w:marRight w:val="0"/>
      <w:marTop w:val="0"/>
      <w:marBottom w:val="0"/>
      <w:divBdr>
        <w:top w:val="none" w:sz="0" w:space="0" w:color="auto"/>
        <w:left w:val="none" w:sz="0" w:space="0" w:color="auto"/>
        <w:bottom w:val="none" w:sz="0" w:space="0" w:color="auto"/>
        <w:right w:val="none" w:sz="0" w:space="0" w:color="auto"/>
      </w:divBdr>
    </w:div>
    <w:div w:id="247422256">
      <w:bodyDiv w:val="1"/>
      <w:marLeft w:val="0"/>
      <w:marRight w:val="0"/>
      <w:marTop w:val="0"/>
      <w:marBottom w:val="0"/>
      <w:divBdr>
        <w:top w:val="none" w:sz="0" w:space="0" w:color="auto"/>
        <w:left w:val="none" w:sz="0" w:space="0" w:color="auto"/>
        <w:bottom w:val="none" w:sz="0" w:space="0" w:color="auto"/>
        <w:right w:val="none" w:sz="0" w:space="0" w:color="auto"/>
      </w:divBdr>
    </w:div>
    <w:div w:id="276106754">
      <w:bodyDiv w:val="1"/>
      <w:marLeft w:val="0"/>
      <w:marRight w:val="0"/>
      <w:marTop w:val="0"/>
      <w:marBottom w:val="0"/>
      <w:divBdr>
        <w:top w:val="none" w:sz="0" w:space="0" w:color="auto"/>
        <w:left w:val="none" w:sz="0" w:space="0" w:color="auto"/>
        <w:bottom w:val="none" w:sz="0" w:space="0" w:color="auto"/>
        <w:right w:val="none" w:sz="0" w:space="0" w:color="auto"/>
      </w:divBdr>
    </w:div>
    <w:div w:id="280959301">
      <w:bodyDiv w:val="1"/>
      <w:marLeft w:val="0"/>
      <w:marRight w:val="0"/>
      <w:marTop w:val="0"/>
      <w:marBottom w:val="0"/>
      <w:divBdr>
        <w:top w:val="none" w:sz="0" w:space="0" w:color="auto"/>
        <w:left w:val="none" w:sz="0" w:space="0" w:color="auto"/>
        <w:bottom w:val="none" w:sz="0" w:space="0" w:color="auto"/>
        <w:right w:val="none" w:sz="0" w:space="0" w:color="auto"/>
      </w:divBdr>
    </w:div>
    <w:div w:id="287974130">
      <w:bodyDiv w:val="1"/>
      <w:marLeft w:val="0"/>
      <w:marRight w:val="0"/>
      <w:marTop w:val="0"/>
      <w:marBottom w:val="0"/>
      <w:divBdr>
        <w:top w:val="none" w:sz="0" w:space="0" w:color="auto"/>
        <w:left w:val="none" w:sz="0" w:space="0" w:color="auto"/>
        <w:bottom w:val="none" w:sz="0" w:space="0" w:color="auto"/>
        <w:right w:val="none" w:sz="0" w:space="0" w:color="auto"/>
      </w:divBdr>
    </w:div>
    <w:div w:id="302781725">
      <w:bodyDiv w:val="1"/>
      <w:marLeft w:val="0"/>
      <w:marRight w:val="0"/>
      <w:marTop w:val="0"/>
      <w:marBottom w:val="0"/>
      <w:divBdr>
        <w:top w:val="none" w:sz="0" w:space="0" w:color="auto"/>
        <w:left w:val="none" w:sz="0" w:space="0" w:color="auto"/>
        <w:bottom w:val="none" w:sz="0" w:space="0" w:color="auto"/>
        <w:right w:val="none" w:sz="0" w:space="0" w:color="auto"/>
      </w:divBdr>
    </w:div>
    <w:div w:id="320735848">
      <w:bodyDiv w:val="1"/>
      <w:marLeft w:val="0"/>
      <w:marRight w:val="0"/>
      <w:marTop w:val="0"/>
      <w:marBottom w:val="0"/>
      <w:divBdr>
        <w:top w:val="none" w:sz="0" w:space="0" w:color="auto"/>
        <w:left w:val="none" w:sz="0" w:space="0" w:color="auto"/>
        <w:bottom w:val="none" w:sz="0" w:space="0" w:color="auto"/>
        <w:right w:val="none" w:sz="0" w:space="0" w:color="auto"/>
      </w:divBdr>
    </w:div>
    <w:div w:id="322706461">
      <w:bodyDiv w:val="1"/>
      <w:marLeft w:val="0"/>
      <w:marRight w:val="0"/>
      <w:marTop w:val="0"/>
      <w:marBottom w:val="0"/>
      <w:divBdr>
        <w:top w:val="none" w:sz="0" w:space="0" w:color="auto"/>
        <w:left w:val="none" w:sz="0" w:space="0" w:color="auto"/>
        <w:bottom w:val="none" w:sz="0" w:space="0" w:color="auto"/>
        <w:right w:val="none" w:sz="0" w:space="0" w:color="auto"/>
      </w:divBdr>
    </w:div>
    <w:div w:id="334111112">
      <w:bodyDiv w:val="1"/>
      <w:marLeft w:val="0"/>
      <w:marRight w:val="0"/>
      <w:marTop w:val="0"/>
      <w:marBottom w:val="0"/>
      <w:divBdr>
        <w:top w:val="none" w:sz="0" w:space="0" w:color="auto"/>
        <w:left w:val="none" w:sz="0" w:space="0" w:color="auto"/>
        <w:bottom w:val="none" w:sz="0" w:space="0" w:color="auto"/>
        <w:right w:val="none" w:sz="0" w:space="0" w:color="auto"/>
      </w:divBdr>
    </w:div>
    <w:div w:id="360129964">
      <w:bodyDiv w:val="1"/>
      <w:marLeft w:val="0"/>
      <w:marRight w:val="0"/>
      <w:marTop w:val="0"/>
      <w:marBottom w:val="0"/>
      <w:divBdr>
        <w:top w:val="none" w:sz="0" w:space="0" w:color="auto"/>
        <w:left w:val="none" w:sz="0" w:space="0" w:color="auto"/>
        <w:bottom w:val="none" w:sz="0" w:space="0" w:color="auto"/>
        <w:right w:val="none" w:sz="0" w:space="0" w:color="auto"/>
      </w:divBdr>
    </w:div>
    <w:div w:id="417483534">
      <w:bodyDiv w:val="1"/>
      <w:marLeft w:val="0"/>
      <w:marRight w:val="0"/>
      <w:marTop w:val="0"/>
      <w:marBottom w:val="0"/>
      <w:divBdr>
        <w:top w:val="none" w:sz="0" w:space="0" w:color="auto"/>
        <w:left w:val="none" w:sz="0" w:space="0" w:color="auto"/>
        <w:bottom w:val="none" w:sz="0" w:space="0" w:color="auto"/>
        <w:right w:val="none" w:sz="0" w:space="0" w:color="auto"/>
      </w:divBdr>
    </w:div>
    <w:div w:id="432238872">
      <w:bodyDiv w:val="1"/>
      <w:marLeft w:val="0"/>
      <w:marRight w:val="0"/>
      <w:marTop w:val="0"/>
      <w:marBottom w:val="0"/>
      <w:divBdr>
        <w:top w:val="none" w:sz="0" w:space="0" w:color="auto"/>
        <w:left w:val="none" w:sz="0" w:space="0" w:color="auto"/>
        <w:bottom w:val="none" w:sz="0" w:space="0" w:color="auto"/>
        <w:right w:val="none" w:sz="0" w:space="0" w:color="auto"/>
      </w:divBdr>
    </w:div>
    <w:div w:id="448820498">
      <w:bodyDiv w:val="1"/>
      <w:marLeft w:val="0"/>
      <w:marRight w:val="0"/>
      <w:marTop w:val="0"/>
      <w:marBottom w:val="0"/>
      <w:divBdr>
        <w:top w:val="none" w:sz="0" w:space="0" w:color="auto"/>
        <w:left w:val="none" w:sz="0" w:space="0" w:color="auto"/>
        <w:bottom w:val="none" w:sz="0" w:space="0" w:color="auto"/>
        <w:right w:val="none" w:sz="0" w:space="0" w:color="auto"/>
      </w:divBdr>
    </w:div>
    <w:div w:id="449932529">
      <w:bodyDiv w:val="1"/>
      <w:marLeft w:val="0"/>
      <w:marRight w:val="0"/>
      <w:marTop w:val="0"/>
      <w:marBottom w:val="0"/>
      <w:divBdr>
        <w:top w:val="none" w:sz="0" w:space="0" w:color="auto"/>
        <w:left w:val="none" w:sz="0" w:space="0" w:color="auto"/>
        <w:bottom w:val="none" w:sz="0" w:space="0" w:color="auto"/>
        <w:right w:val="none" w:sz="0" w:space="0" w:color="auto"/>
      </w:divBdr>
    </w:div>
    <w:div w:id="470362830">
      <w:bodyDiv w:val="1"/>
      <w:marLeft w:val="0"/>
      <w:marRight w:val="0"/>
      <w:marTop w:val="0"/>
      <w:marBottom w:val="0"/>
      <w:divBdr>
        <w:top w:val="none" w:sz="0" w:space="0" w:color="auto"/>
        <w:left w:val="none" w:sz="0" w:space="0" w:color="auto"/>
        <w:bottom w:val="none" w:sz="0" w:space="0" w:color="auto"/>
        <w:right w:val="none" w:sz="0" w:space="0" w:color="auto"/>
      </w:divBdr>
    </w:div>
    <w:div w:id="508182150">
      <w:bodyDiv w:val="1"/>
      <w:marLeft w:val="0"/>
      <w:marRight w:val="0"/>
      <w:marTop w:val="0"/>
      <w:marBottom w:val="0"/>
      <w:divBdr>
        <w:top w:val="none" w:sz="0" w:space="0" w:color="auto"/>
        <w:left w:val="none" w:sz="0" w:space="0" w:color="auto"/>
        <w:bottom w:val="none" w:sz="0" w:space="0" w:color="auto"/>
        <w:right w:val="none" w:sz="0" w:space="0" w:color="auto"/>
      </w:divBdr>
    </w:div>
    <w:div w:id="511456269">
      <w:bodyDiv w:val="1"/>
      <w:marLeft w:val="0"/>
      <w:marRight w:val="0"/>
      <w:marTop w:val="0"/>
      <w:marBottom w:val="0"/>
      <w:divBdr>
        <w:top w:val="none" w:sz="0" w:space="0" w:color="auto"/>
        <w:left w:val="none" w:sz="0" w:space="0" w:color="auto"/>
        <w:bottom w:val="none" w:sz="0" w:space="0" w:color="auto"/>
        <w:right w:val="none" w:sz="0" w:space="0" w:color="auto"/>
      </w:divBdr>
    </w:div>
    <w:div w:id="556819938">
      <w:bodyDiv w:val="1"/>
      <w:marLeft w:val="0"/>
      <w:marRight w:val="0"/>
      <w:marTop w:val="0"/>
      <w:marBottom w:val="0"/>
      <w:divBdr>
        <w:top w:val="none" w:sz="0" w:space="0" w:color="auto"/>
        <w:left w:val="none" w:sz="0" w:space="0" w:color="auto"/>
        <w:bottom w:val="none" w:sz="0" w:space="0" w:color="auto"/>
        <w:right w:val="none" w:sz="0" w:space="0" w:color="auto"/>
      </w:divBdr>
    </w:div>
    <w:div w:id="585656466">
      <w:bodyDiv w:val="1"/>
      <w:marLeft w:val="0"/>
      <w:marRight w:val="0"/>
      <w:marTop w:val="0"/>
      <w:marBottom w:val="0"/>
      <w:divBdr>
        <w:top w:val="none" w:sz="0" w:space="0" w:color="auto"/>
        <w:left w:val="none" w:sz="0" w:space="0" w:color="auto"/>
        <w:bottom w:val="none" w:sz="0" w:space="0" w:color="auto"/>
        <w:right w:val="none" w:sz="0" w:space="0" w:color="auto"/>
      </w:divBdr>
    </w:div>
    <w:div w:id="591283147">
      <w:bodyDiv w:val="1"/>
      <w:marLeft w:val="0"/>
      <w:marRight w:val="0"/>
      <w:marTop w:val="0"/>
      <w:marBottom w:val="0"/>
      <w:divBdr>
        <w:top w:val="none" w:sz="0" w:space="0" w:color="auto"/>
        <w:left w:val="none" w:sz="0" w:space="0" w:color="auto"/>
        <w:bottom w:val="none" w:sz="0" w:space="0" w:color="auto"/>
        <w:right w:val="none" w:sz="0" w:space="0" w:color="auto"/>
      </w:divBdr>
    </w:div>
    <w:div w:id="642270502">
      <w:bodyDiv w:val="1"/>
      <w:marLeft w:val="0"/>
      <w:marRight w:val="0"/>
      <w:marTop w:val="0"/>
      <w:marBottom w:val="0"/>
      <w:divBdr>
        <w:top w:val="none" w:sz="0" w:space="0" w:color="auto"/>
        <w:left w:val="none" w:sz="0" w:space="0" w:color="auto"/>
        <w:bottom w:val="none" w:sz="0" w:space="0" w:color="auto"/>
        <w:right w:val="none" w:sz="0" w:space="0" w:color="auto"/>
      </w:divBdr>
    </w:div>
    <w:div w:id="659892835">
      <w:bodyDiv w:val="1"/>
      <w:marLeft w:val="0"/>
      <w:marRight w:val="0"/>
      <w:marTop w:val="0"/>
      <w:marBottom w:val="0"/>
      <w:divBdr>
        <w:top w:val="none" w:sz="0" w:space="0" w:color="auto"/>
        <w:left w:val="none" w:sz="0" w:space="0" w:color="auto"/>
        <w:bottom w:val="none" w:sz="0" w:space="0" w:color="auto"/>
        <w:right w:val="none" w:sz="0" w:space="0" w:color="auto"/>
      </w:divBdr>
    </w:div>
    <w:div w:id="674186210">
      <w:bodyDiv w:val="1"/>
      <w:marLeft w:val="0"/>
      <w:marRight w:val="0"/>
      <w:marTop w:val="0"/>
      <w:marBottom w:val="0"/>
      <w:divBdr>
        <w:top w:val="none" w:sz="0" w:space="0" w:color="auto"/>
        <w:left w:val="none" w:sz="0" w:space="0" w:color="auto"/>
        <w:bottom w:val="none" w:sz="0" w:space="0" w:color="auto"/>
        <w:right w:val="none" w:sz="0" w:space="0" w:color="auto"/>
      </w:divBdr>
    </w:div>
    <w:div w:id="675614323">
      <w:bodyDiv w:val="1"/>
      <w:marLeft w:val="0"/>
      <w:marRight w:val="0"/>
      <w:marTop w:val="0"/>
      <w:marBottom w:val="0"/>
      <w:divBdr>
        <w:top w:val="none" w:sz="0" w:space="0" w:color="auto"/>
        <w:left w:val="none" w:sz="0" w:space="0" w:color="auto"/>
        <w:bottom w:val="none" w:sz="0" w:space="0" w:color="auto"/>
        <w:right w:val="none" w:sz="0" w:space="0" w:color="auto"/>
      </w:divBdr>
    </w:div>
    <w:div w:id="689573206">
      <w:bodyDiv w:val="1"/>
      <w:marLeft w:val="0"/>
      <w:marRight w:val="0"/>
      <w:marTop w:val="0"/>
      <w:marBottom w:val="0"/>
      <w:divBdr>
        <w:top w:val="none" w:sz="0" w:space="0" w:color="auto"/>
        <w:left w:val="none" w:sz="0" w:space="0" w:color="auto"/>
        <w:bottom w:val="none" w:sz="0" w:space="0" w:color="auto"/>
        <w:right w:val="none" w:sz="0" w:space="0" w:color="auto"/>
      </w:divBdr>
    </w:div>
    <w:div w:id="693993255">
      <w:bodyDiv w:val="1"/>
      <w:marLeft w:val="0"/>
      <w:marRight w:val="0"/>
      <w:marTop w:val="0"/>
      <w:marBottom w:val="0"/>
      <w:divBdr>
        <w:top w:val="none" w:sz="0" w:space="0" w:color="auto"/>
        <w:left w:val="none" w:sz="0" w:space="0" w:color="auto"/>
        <w:bottom w:val="none" w:sz="0" w:space="0" w:color="auto"/>
        <w:right w:val="none" w:sz="0" w:space="0" w:color="auto"/>
      </w:divBdr>
    </w:div>
    <w:div w:id="709692674">
      <w:bodyDiv w:val="1"/>
      <w:marLeft w:val="0"/>
      <w:marRight w:val="0"/>
      <w:marTop w:val="0"/>
      <w:marBottom w:val="0"/>
      <w:divBdr>
        <w:top w:val="none" w:sz="0" w:space="0" w:color="auto"/>
        <w:left w:val="none" w:sz="0" w:space="0" w:color="auto"/>
        <w:bottom w:val="none" w:sz="0" w:space="0" w:color="auto"/>
        <w:right w:val="none" w:sz="0" w:space="0" w:color="auto"/>
      </w:divBdr>
    </w:div>
    <w:div w:id="719286237">
      <w:bodyDiv w:val="1"/>
      <w:marLeft w:val="0"/>
      <w:marRight w:val="0"/>
      <w:marTop w:val="0"/>
      <w:marBottom w:val="0"/>
      <w:divBdr>
        <w:top w:val="none" w:sz="0" w:space="0" w:color="auto"/>
        <w:left w:val="none" w:sz="0" w:space="0" w:color="auto"/>
        <w:bottom w:val="none" w:sz="0" w:space="0" w:color="auto"/>
        <w:right w:val="none" w:sz="0" w:space="0" w:color="auto"/>
      </w:divBdr>
    </w:div>
    <w:div w:id="730468689">
      <w:bodyDiv w:val="1"/>
      <w:marLeft w:val="0"/>
      <w:marRight w:val="0"/>
      <w:marTop w:val="0"/>
      <w:marBottom w:val="0"/>
      <w:divBdr>
        <w:top w:val="none" w:sz="0" w:space="0" w:color="auto"/>
        <w:left w:val="none" w:sz="0" w:space="0" w:color="auto"/>
        <w:bottom w:val="none" w:sz="0" w:space="0" w:color="auto"/>
        <w:right w:val="none" w:sz="0" w:space="0" w:color="auto"/>
      </w:divBdr>
    </w:div>
    <w:div w:id="800224937">
      <w:bodyDiv w:val="1"/>
      <w:marLeft w:val="0"/>
      <w:marRight w:val="0"/>
      <w:marTop w:val="0"/>
      <w:marBottom w:val="0"/>
      <w:divBdr>
        <w:top w:val="none" w:sz="0" w:space="0" w:color="auto"/>
        <w:left w:val="none" w:sz="0" w:space="0" w:color="auto"/>
        <w:bottom w:val="none" w:sz="0" w:space="0" w:color="auto"/>
        <w:right w:val="none" w:sz="0" w:space="0" w:color="auto"/>
      </w:divBdr>
    </w:div>
    <w:div w:id="816336318">
      <w:bodyDiv w:val="1"/>
      <w:marLeft w:val="0"/>
      <w:marRight w:val="0"/>
      <w:marTop w:val="0"/>
      <w:marBottom w:val="0"/>
      <w:divBdr>
        <w:top w:val="none" w:sz="0" w:space="0" w:color="auto"/>
        <w:left w:val="none" w:sz="0" w:space="0" w:color="auto"/>
        <w:bottom w:val="none" w:sz="0" w:space="0" w:color="auto"/>
        <w:right w:val="none" w:sz="0" w:space="0" w:color="auto"/>
      </w:divBdr>
    </w:div>
    <w:div w:id="822740583">
      <w:bodyDiv w:val="1"/>
      <w:marLeft w:val="0"/>
      <w:marRight w:val="0"/>
      <w:marTop w:val="0"/>
      <w:marBottom w:val="0"/>
      <w:divBdr>
        <w:top w:val="none" w:sz="0" w:space="0" w:color="auto"/>
        <w:left w:val="none" w:sz="0" w:space="0" w:color="auto"/>
        <w:bottom w:val="none" w:sz="0" w:space="0" w:color="auto"/>
        <w:right w:val="none" w:sz="0" w:space="0" w:color="auto"/>
      </w:divBdr>
    </w:div>
    <w:div w:id="830370114">
      <w:bodyDiv w:val="1"/>
      <w:marLeft w:val="0"/>
      <w:marRight w:val="0"/>
      <w:marTop w:val="0"/>
      <w:marBottom w:val="0"/>
      <w:divBdr>
        <w:top w:val="none" w:sz="0" w:space="0" w:color="auto"/>
        <w:left w:val="none" w:sz="0" w:space="0" w:color="auto"/>
        <w:bottom w:val="none" w:sz="0" w:space="0" w:color="auto"/>
        <w:right w:val="none" w:sz="0" w:space="0" w:color="auto"/>
      </w:divBdr>
    </w:div>
    <w:div w:id="852765680">
      <w:bodyDiv w:val="1"/>
      <w:marLeft w:val="0"/>
      <w:marRight w:val="0"/>
      <w:marTop w:val="0"/>
      <w:marBottom w:val="0"/>
      <w:divBdr>
        <w:top w:val="none" w:sz="0" w:space="0" w:color="auto"/>
        <w:left w:val="none" w:sz="0" w:space="0" w:color="auto"/>
        <w:bottom w:val="none" w:sz="0" w:space="0" w:color="auto"/>
        <w:right w:val="none" w:sz="0" w:space="0" w:color="auto"/>
      </w:divBdr>
    </w:div>
    <w:div w:id="877621513">
      <w:bodyDiv w:val="1"/>
      <w:marLeft w:val="0"/>
      <w:marRight w:val="0"/>
      <w:marTop w:val="0"/>
      <w:marBottom w:val="0"/>
      <w:divBdr>
        <w:top w:val="none" w:sz="0" w:space="0" w:color="auto"/>
        <w:left w:val="none" w:sz="0" w:space="0" w:color="auto"/>
        <w:bottom w:val="none" w:sz="0" w:space="0" w:color="auto"/>
        <w:right w:val="none" w:sz="0" w:space="0" w:color="auto"/>
      </w:divBdr>
    </w:div>
    <w:div w:id="922841711">
      <w:bodyDiv w:val="1"/>
      <w:marLeft w:val="0"/>
      <w:marRight w:val="0"/>
      <w:marTop w:val="0"/>
      <w:marBottom w:val="0"/>
      <w:divBdr>
        <w:top w:val="none" w:sz="0" w:space="0" w:color="auto"/>
        <w:left w:val="none" w:sz="0" w:space="0" w:color="auto"/>
        <w:bottom w:val="none" w:sz="0" w:space="0" w:color="auto"/>
        <w:right w:val="none" w:sz="0" w:space="0" w:color="auto"/>
      </w:divBdr>
    </w:div>
    <w:div w:id="931402223">
      <w:bodyDiv w:val="1"/>
      <w:marLeft w:val="0"/>
      <w:marRight w:val="0"/>
      <w:marTop w:val="0"/>
      <w:marBottom w:val="0"/>
      <w:divBdr>
        <w:top w:val="none" w:sz="0" w:space="0" w:color="auto"/>
        <w:left w:val="none" w:sz="0" w:space="0" w:color="auto"/>
        <w:bottom w:val="none" w:sz="0" w:space="0" w:color="auto"/>
        <w:right w:val="none" w:sz="0" w:space="0" w:color="auto"/>
      </w:divBdr>
    </w:div>
    <w:div w:id="952633407">
      <w:bodyDiv w:val="1"/>
      <w:marLeft w:val="0"/>
      <w:marRight w:val="0"/>
      <w:marTop w:val="0"/>
      <w:marBottom w:val="0"/>
      <w:divBdr>
        <w:top w:val="none" w:sz="0" w:space="0" w:color="auto"/>
        <w:left w:val="none" w:sz="0" w:space="0" w:color="auto"/>
        <w:bottom w:val="none" w:sz="0" w:space="0" w:color="auto"/>
        <w:right w:val="none" w:sz="0" w:space="0" w:color="auto"/>
      </w:divBdr>
    </w:div>
    <w:div w:id="965044244">
      <w:bodyDiv w:val="1"/>
      <w:marLeft w:val="0"/>
      <w:marRight w:val="0"/>
      <w:marTop w:val="0"/>
      <w:marBottom w:val="0"/>
      <w:divBdr>
        <w:top w:val="none" w:sz="0" w:space="0" w:color="auto"/>
        <w:left w:val="none" w:sz="0" w:space="0" w:color="auto"/>
        <w:bottom w:val="none" w:sz="0" w:space="0" w:color="auto"/>
        <w:right w:val="none" w:sz="0" w:space="0" w:color="auto"/>
      </w:divBdr>
    </w:div>
    <w:div w:id="968365877">
      <w:bodyDiv w:val="1"/>
      <w:marLeft w:val="0"/>
      <w:marRight w:val="0"/>
      <w:marTop w:val="0"/>
      <w:marBottom w:val="0"/>
      <w:divBdr>
        <w:top w:val="none" w:sz="0" w:space="0" w:color="auto"/>
        <w:left w:val="none" w:sz="0" w:space="0" w:color="auto"/>
        <w:bottom w:val="none" w:sz="0" w:space="0" w:color="auto"/>
        <w:right w:val="none" w:sz="0" w:space="0" w:color="auto"/>
      </w:divBdr>
    </w:div>
    <w:div w:id="973216521">
      <w:bodyDiv w:val="1"/>
      <w:marLeft w:val="0"/>
      <w:marRight w:val="0"/>
      <w:marTop w:val="0"/>
      <w:marBottom w:val="0"/>
      <w:divBdr>
        <w:top w:val="none" w:sz="0" w:space="0" w:color="auto"/>
        <w:left w:val="none" w:sz="0" w:space="0" w:color="auto"/>
        <w:bottom w:val="none" w:sz="0" w:space="0" w:color="auto"/>
        <w:right w:val="none" w:sz="0" w:space="0" w:color="auto"/>
      </w:divBdr>
    </w:div>
    <w:div w:id="982200827">
      <w:bodyDiv w:val="1"/>
      <w:marLeft w:val="0"/>
      <w:marRight w:val="0"/>
      <w:marTop w:val="0"/>
      <w:marBottom w:val="0"/>
      <w:divBdr>
        <w:top w:val="none" w:sz="0" w:space="0" w:color="auto"/>
        <w:left w:val="none" w:sz="0" w:space="0" w:color="auto"/>
        <w:bottom w:val="none" w:sz="0" w:space="0" w:color="auto"/>
        <w:right w:val="none" w:sz="0" w:space="0" w:color="auto"/>
      </w:divBdr>
    </w:div>
    <w:div w:id="985931539">
      <w:bodyDiv w:val="1"/>
      <w:marLeft w:val="0"/>
      <w:marRight w:val="0"/>
      <w:marTop w:val="0"/>
      <w:marBottom w:val="0"/>
      <w:divBdr>
        <w:top w:val="none" w:sz="0" w:space="0" w:color="auto"/>
        <w:left w:val="none" w:sz="0" w:space="0" w:color="auto"/>
        <w:bottom w:val="none" w:sz="0" w:space="0" w:color="auto"/>
        <w:right w:val="none" w:sz="0" w:space="0" w:color="auto"/>
      </w:divBdr>
    </w:div>
    <w:div w:id="998996735">
      <w:bodyDiv w:val="1"/>
      <w:marLeft w:val="0"/>
      <w:marRight w:val="0"/>
      <w:marTop w:val="0"/>
      <w:marBottom w:val="0"/>
      <w:divBdr>
        <w:top w:val="none" w:sz="0" w:space="0" w:color="auto"/>
        <w:left w:val="none" w:sz="0" w:space="0" w:color="auto"/>
        <w:bottom w:val="none" w:sz="0" w:space="0" w:color="auto"/>
        <w:right w:val="none" w:sz="0" w:space="0" w:color="auto"/>
      </w:divBdr>
    </w:div>
    <w:div w:id="1022129333">
      <w:bodyDiv w:val="1"/>
      <w:marLeft w:val="0"/>
      <w:marRight w:val="0"/>
      <w:marTop w:val="0"/>
      <w:marBottom w:val="0"/>
      <w:divBdr>
        <w:top w:val="none" w:sz="0" w:space="0" w:color="auto"/>
        <w:left w:val="none" w:sz="0" w:space="0" w:color="auto"/>
        <w:bottom w:val="none" w:sz="0" w:space="0" w:color="auto"/>
        <w:right w:val="none" w:sz="0" w:space="0" w:color="auto"/>
      </w:divBdr>
    </w:div>
    <w:div w:id="1039814445">
      <w:bodyDiv w:val="1"/>
      <w:marLeft w:val="0"/>
      <w:marRight w:val="0"/>
      <w:marTop w:val="0"/>
      <w:marBottom w:val="0"/>
      <w:divBdr>
        <w:top w:val="none" w:sz="0" w:space="0" w:color="auto"/>
        <w:left w:val="none" w:sz="0" w:space="0" w:color="auto"/>
        <w:bottom w:val="none" w:sz="0" w:space="0" w:color="auto"/>
        <w:right w:val="none" w:sz="0" w:space="0" w:color="auto"/>
      </w:divBdr>
    </w:div>
    <w:div w:id="1043797596">
      <w:bodyDiv w:val="1"/>
      <w:marLeft w:val="0"/>
      <w:marRight w:val="0"/>
      <w:marTop w:val="0"/>
      <w:marBottom w:val="0"/>
      <w:divBdr>
        <w:top w:val="none" w:sz="0" w:space="0" w:color="auto"/>
        <w:left w:val="none" w:sz="0" w:space="0" w:color="auto"/>
        <w:bottom w:val="none" w:sz="0" w:space="0" w:color="auto"/>
        <w:right w:val="none" w:sz="0" w:space="0" w:color="auto"/>
      </w:divBdr>
    </w:div>
    <w:div w:id="1054112022">
      <w:bodyDiv w:val="1"/>
      <w:marLeft w:val="0"/>
      <w:marRight w:val="0"/>
      <w:marTop w:val="0"/>
      <w:marBottom w:val="0"/>
      <w:divBdr>
        <w:top w:val="none" w:sz="0" w:space="0" w:color="auto"/>
        <w:left w:val="none" w:sz="0" w:space="0" w:color="auto"/>
        <w:bottom w:val="none" w:sz="0" w:space="0" w:color="auto"/>
        <w:right w:val="none" w:sz="0" w:space="0" w:color="auto"/>
      </w:divBdr>
    </w:div>
    <w:div w:id="1062489188">
      <w:bodyDiv w:val="1"/>
      <w:marLeft w:val="0"/>
      <w:marRight w:val="0"/>
      <w:marTop w:val="0"/>
      <w:marBottom w:val="0"/>
      <w:divBdr>
        <w:top w:val="none" w:sz="0" w:space="0" w:color="auto"/>
        <w:left w:val="none" w:sz="0" w:space="0" w:color="auto"/>
        <w:bottom w:val="none" w:sz="0" w:space="0" w:color="auto"/>
        <w:right w:val="none" w:sz="0" w:space="0" w:color="auto"/>
      </w:divBdr>
    </w:div>
    <w:div w:id="1082482279">
      <w:bodyDiv w:val="1"/>
      <w:marLeft w:val="0"/>
      <w:marRight w:val="0"/>
      <w:marTop w:val="0"/>
      <w:marBottom w:val="0"/>
      <w:divBdr>
        <w:top w:val="none" w:sz="0" w:space="0" w:color="auto"/>
        <w:left w:val="none" w:sz="0" w:space="0" w:color="auto"/>
        <w:bottom w:val="none" w:sz="0" w:space="0" w:color="auto"/>
        <w:right w:val="none" w:sz="0" w:space="0" w:color="auto"/>
      </w:divBdr>
    </w:div>
    <w:div w:id="1087193386">
      <w:bodyDiv w:val="1"/>
      <w:marLeft w:val="0"/>
      <w:marRight w:val="0"/>
      <w:marTop w:val="0"/>
      <w:marBottom w:val="0"/>
      <w:divBdr>
        <w:top w:val="none" w:sz="0" w:space="0" w:color="auto"/>
        <w:left w:val="none" w:sz="0" w:space="0" w:color="auto"/>
        <w:bottom w:val="none" w:sz="0" w:space="0" w:color="auto"/>
        <w:right w:val="none" w:sz="0" w:space="0" w:color="auto"/>
      </w:divBdr>
    </w:div>
    <w:div w:id="1088885526">
      <w:bodyDiv w:val="1"/>
      <w:marLeft w:val="0"/>
      <w:marRight w:val="0"/>
      <w:marTop w:val="0"/>
      <w:marBottom w:val="0"/>
      <w:divBdr>
        <w:top w:val="none" w:sz="0" w:space="0" w:color="auto"/>
        <w:left w:val="none" w:sz="0" w:space="0" w:color="auto"/>
        <w:bottom w:val="none" w:sz="0" w:space="0" w:color="auto"/>
        <w:right w:val="none" w:sz="0" w:space="0" w:color="auto"/>
      </w:divBdr>
    </w:div>
    <w:div w:id="1099834609">
      <w:bodyDiv w:val="1"/>
      <w:marLeft w:val="0"/>
      <w:marRight w:val="0"/>
      <w:marTop w:val="0"/>
      <w:marBottom w:val="0"/>
      <w:divBdr>
        <w:top w:val="none" w:sz="0" w:space="0" w:color="auto"/>
        <w:left w:val="none" w:sz="0" w:space="0" w:color="auto"/>
        <w:bottom w:val="none" w:sz="0" w:space="0" w:color="auto"/>
        <w:right w:val="none" w:sz="0" w:space="0" w:color="auto"/>
      </w:divBdr>
    </w:div>
    <w:div w:id="1171994455">
      <w:bodyDiv w:val="1"/>
      <w:marLeft w:val="0"/>
      <w:marRight w:val="0"/>
      <w:marTop w:val="0"/>
      <w:marBottom w:val="0"/>
      <w:divBdr>
        <w:top w:val="none" w:sz="0" w:space="0" w:color="auto"/>
        <w:left w:val="none" w:sz="0" w:space="0" w:color="auto"/>
        <w:bottom w:val="none" w:sz="0" w:space="0" w:color="auto"/>
        <w:right w:val="none" w:sz="0" w:space="0" w:color="auto"/>
      </w:divBdr>
    </w:div>
    <w:div w:id="1184435663">
      <w:bodyDiv w:val="1"/>
      <w:marLeft w:val="0"/>
      <w:marRight w:val="0"/>
      <w:marTop w:val="0"/>
      <w:marBottom w:val="0"/>
      <w:divBdr>
        <w:top w:val="none" w:sz="0" w:space="0" w:color="auto"/>
        <w:left w:val="none" w:sz="0" w:space="0" w:color="auto"/>
        <w:bottom w:val="none" w:sz="0" w:space="0" w:color="auto"/>
        <w:right w:val="none" w:sz="0" w:space="0" w:color="auto"/>
      </w:divBdr>
    </w:div>
    <w:div w:id="1191259129">
      <w:bodyDiv w:val="1"/>
      <w:marLeft w:val="0"/>
      <w:marRight w:val="0"/>
      <w:marTop w:val="0"/>
      <w:marBottom w:val="0"/>
      <w:divBdr>
        <w:top w:val="none" w:sz="0" w:space="0" w:color="auto"/>
        <w:left w:val="none" w:sz="0" w:space="0" w:color="auto"/>
        <w:bottom w:val="none" w:sz="0" w:space="0" w:color="auto"/>
        <w:right w:val="none" w:sz="0" w:space="0" w:color="auto"/>
      </w:divBdr>
    </w:div>
    <w:div w:id="1225681517">
      <w:bodyDiv w:val="1"/>
      <w:marLeft w:val="0"/>
      <w:marRight w:val="0"/>
      <w:marTop w:val="0"/>
      <w:marBottom w:val="0"/>
      <w:divBdr>
        <w:top w:val="none" w:sz="0" w:space="0" w:color="auto"/>
        <w:left w:val="none" w:sz="0" w:space="0" w:color="auto"/>
        <w:bottom w:val="none" w:sz="0" w:space="0" w:color="auto"/>
        <w:right w:val="none" w:sz="0" w:space="0" w:color="auto"/>
      </w:divBdr>
    </w:div>
    <w:div w:id="1260333924">
      <w:bodyDiv w:val="1"/>
      <w:marLeft w:val="0"/>
      <w:marRight w:val="0"/>
      <w:marTop w:val="0"/>
      <w:marBottom w:val="0"/>
      <w:divBdr>
        <w:top w:val="none" w:sz="0" w:space="0" w:color="auto"/>
        <w:left w:val="none" w:sz="0" w:space="0" w:color="auto"/>
        <w:bottom w:val="none" w:sz="0" w:space="0" w:color="auto"/>
        <w:right w:val="none" w:sz="0" w:space="0" w:color="auto"/>
      </w:divBdr>
    </w:div>
    <w:div w:id="1267078973">
      <w:bodyDiv w:val="1"/>
      <w:marLeft w:val="0"/>
      <w:marRight w:val="0"/>
      <w:marTop w:val="0"/>
      <w:marBottom w:val="0"/>
      <w:divBdr>
        <w:top w:val="none" w:sz="0" w:space="0" w:color="auto"/>
        <w:left w:val="none" w:sz="0" w:space="0" w:color="auto"/>
        <w:bottom w:val="none" w:sz="0" w:space="0" w:color="auto"/>
        <w:right w:val="none" w:sz="0" w:space="0" w:color="auto"/>
      </w:divBdr>
    </w:div>
    <w:div w:id="1273635670">
      <w:bodyDiv w:val="1"/>
      <w:marLeft w:val="0"/>
      <w:marRight w:val="0"/>
      <w:marTop w:val="0"/>
      <w:marBottom w:val="0"/>
      <w:divBdr>
        <w:top w:val="none" w:sz="0" w:space="0" w:color="auto"/>
        <w:left w:val="none" w:sz="0" w:space="0" w:color="auto"/>
        <w:bottom w:val="none" w:sz="0" w:space="0" w:color="auto"/>
        <w:right w:val="none" w:sz="0" w:space="0" w:color="auto"/>
      </w:divBdr>
    </w:div>
    <w:div w:id="1280836392">
      <w:bodyDiv w:val="1"/>
      <w:marLeft w:val="0"/>
      <w:marRight w:val="0"/>
      <w:marTop w:val="0"/>
      <w:marBottom w:val="0"/>
      <w:divBdr>
        <w:top w:val="none" w:sz="0" w:space="0" w:color="auto"/>
        <w:left w:val="none" w:sz="0" w:space="0" w:color="auto"/>
        <w:bottom w:val="none" w:sz="0" w:space="0" w:color="auto"/>
        <w:right w:val="none" w:sz="0" w:space="0" w:color="auto"/>
      </w:divBdr>
    </w:div>
    <w:div w:id="1295407675">
      <w:bodyDiv w:val="1"/>
      <w:marLeft w:val="0"/>
      <w:marRight w:val="0"/>
      <w:marTop w:val="0"/>
      <w:marBottom w:val="0"/>
      <w:divBdr>
        <w:top w:val="none" w:sz="0" w:space="0" w:color="auto"/>
        <w:left w:val="none" w:sz="0" w:space="0" w:color="auto"/>
        <w:bottom w:val="none" w:sz="0" w:space="0" w:color="auto"/>
        <w:right w:val="none" w:sz="0" w:space="0" w:color="auto"/>
      </w:divBdr>
    </w:div>
    <w:div w:id="1330132013">
      <w:bodyDiv w:val="1"/>
      <w:marLeft w:val="0"/>
      <w:marRight w:val="0"/>
      <w:marTop w:val="0"/>
      <w:marBottom w:val="0"/>
      <w:divBdr>
        <w:top w:val="none" w:sz="0" w:space="0" w:color="auto"/>
        <w:left w:val="none" w:sz="0" w:space="0" w:color="auto"/>
        <w:bottom w:val="none" w:sz="0" w:space="0" w:color="auto"/>
        <w:right w:val="none" w:sz="0" w:space="0" w:color="auto"/>
      </w:divBdr>
    </w:div>
    <w:div w:id="1339580245">
      <w:bodyDiv w:val="1"/>
      <w:marLeft w:val="0"/>
      <w:marRight w:val="0"/>
      <w:marTop w:val="0"/>
      <w:marBottom w:val="0"/>
      <w:divBdr>
        <w:top w:val="none" w:sz="0" w:space="0" w:color="auto"/>
        <w:left w:val="none" w:sz="0" w:space="0" w:color="auto"/>
        <w:bottom w:val="none" w:sz="0" w:space="0" w:color="auto"/>
        <w:right w:val="none" w:sz="0" w:space="0" w:color="auto"/>
      </w:divBdr>
    </w:div>
    <w:div w:id="1346250866">
      <w:bodyDiv w:val="1"/>
      <w:marLeft w:val="0"/>
      <w:marRight w:val="0"/>
      <w:marTop w:val="0"/>
      <w:marBottom w:val="0"/>
      <w:divBdr>
        <w:top w:val="none" w:sz="0" w:space="0" w:color="auto"/>
        <w:left w:val="none" w:sz="0" w:space="0" w:color="auto"/>
        <w:bottom w:val="none" w:sz="0" w:space="0" w:color="auto"/>
        <w:right w:val="none" w:sz="0" w:space="0" w:color="auto"/>
      </w:divBdr>
    </w:div>
    <w:div w:id="1353411738">
      <w:bodyDiv w:val="1"/>
      <w:marLeft w:val="0"/>
      <w:marRight w:val="0"/>
      <w:marTop w:val="0"/>
      <w:marBottom w:val="0"/>
      <w:divBdr>
        <w:top w:val="none" w:sz="0" w:space="0" w:color="auto"/>
        <w:left w:val="none" w:sz="0" w:space="0" w:color="auto"/>
        <w:bottom w:val="none" w:sz="0" w:space="0" w:color="auto"/>
        <w:right w:val="none" w:sz="0" w:space="0" w:color="auto"/>
      </w:divBdr>
    </w:div>
    <w:div w:id="1395153388">
      <w:bodyDiv w:val="1"/>
      <w:marLeft w:val="0"/>
      <w:marRight w:val="0"/>
      <w:marTop w:val="0"/>
      <w:marBottom w:val="0"/>
      <w:divBdr>
        <w:top w:val="none" w:sz="0" w:space="0" w:color="auto"/>
        <w:left w:val="none" w:sz="0" w:space="0" w:color="auto"/>
        <w:bottom w:val="none" w:sz="0" w:space="0" w:color="auto"/>
        <w:right w:val="none" w:sz="0" w:space="0" w:color="auto"/>
      </w:divBdr>
    </w:div>
    <w:div w:id="1414232694">
      <w:bodyDiv w:val="1"/>
      <w:marLeft w:val="0"/>
      <w:marRight w:val="0"/>
      <w:marTop w:val="0"/>
      <w:marBottom w:val="0"/>
      <w:divBdr>
        <w:top w:val="none" w:sz="0" w:space="0" w:color="auto"/>
        <w:left w:val="none" w:sz="0" w:space="0" w:color="auto"/>
        <w:bottom w:val="none" w:sz="0" w:space="0" w:color="auto"/>
        <w:right w:val="none" w:sz="0" w:space="0" w:color="auto"/>
      </w:divBdr>
    </w:div>
    <w:div w:id="1414935820">
      <w:bodyDiv w:val="1"/>
      <w:marLeft w:val="0"/>
      <w:marRight w:val="0"/>
      <w:marTop w:val="0"/>
      <w:marBottom w:val="0"/>
      <w:divBdr>
        <w:top w:val="none" w:sz="0" w:space="0" w:color="auto"/>
        <w:left w:val="none" w:sz="0" w:space="0" w:color="auto"/>
        <w:bottom w:val="none" w:sz="0" w:space="0" w:color="auto"/>
        <w:right w:val="none" w:sz="0" w:space="0" w:color="auto"/>
      </w:divBdr>
    </w:div>
    <w:div w:id="1421562921">
      <w:bodyDiv w:val="1"/>
      <w:marLeft w:val="0"/>
      <w:marRight w:val="0"/>
      <w:marTop w:val="0"/>
      <w:marBottom w:val="0"/>
      <w:divBdr>
        <w:top w:val="none" w:sz="0" w:space="0" w:color="auto"/>
        <w:left w:val="none" w:sz="0" w:space="0" w:color="auto"/>
        <w:bottom w:val="none" w:sz="0" w:space="0" w:color="auto"/>
        <w:right w:val="none" w:sz="0" w:space="0" w:color="auto"/>
      </w:divBdr>
    </w:div>
    <w:div w:id="1425299545">
      <w:bodyDiv w:val="1"/>
      <w:marLeft w:val="0"/>
      <w:marRight w:val="0"/>
      <w:marTop w:val="0"/>
      <w:marBottom w:val="0"/>
      <w:divBdr>
        <w:top w:val="none" w:sz="0" w:space="0" w:color="auto"/>
        <w:left w:val="none" w:sz="0" w:space="0" w:color="auto"/>
        <w:bottom w:val="none" w:sz="0" w:space="0" w:color="auto"/>
        <w:right w:val="none" w:sz="0" w:space="0" w:color="auto"/>
      </w:divBdr>
    </w:div>
    <w:div w:id="1438713074">
      <w:bodyDiv w:val="1"/>
      <w:marLeft w:val="0"/>
      <w:marRight w:val="0"/>
      <w:marTop w:val="0"/>
      <w:marBottom w:val="0"/>
      <w:divBdr>
        <w:top w:val="none" w:sz="0" w:space="0" w:color="auto"/>
        <w:left w:val="none" w:sz="0" w:space="0" w:color="auto"/>
        <w:bottom w:val="none" w:sz="0" w:space="0" w:color="auto"/>
        <w:right w:val="none" w:sz="0" w:space="0" w:color="auto"/>
      </w:divBdr>
    </w:div>
    <w:div w:id="1480534164">
      <w:bodyDiv w:val="1"/>
      <w:marLeft w:val="0"/>
      <w:marRight w:val="0"/>
      <w:marTop w:val="0"/>
      <w:marBottom w:val="0"/>
      <w:divBdr>
        <w:top w:val="none" w:sz="0" w:space="0" w:color="auto"/>
        <w:left w:val="none" w:sz="0" w:space="0" w:color="auto"/>
        <w:bottom w:val="none" w:sz="0" w:space="0" w:color="auto"/>
        <w:right w:val="none" w:sz="0" w:space="0" w:color="auto"/>
      </w:divBdr>
    </w:div>
    <w:div w:id="1482576916">
      <w:bodyDiv w:val="1"/>
      <w:marLeft w:val="0"/>
      <w:marRight w:val="0"/>
      <w:marTop w:val="0"/>
      <w:marBottom w:val="0"/>
      <w:divBdr>
        <w:top w:val="none" w:sz="0" w:space="0" w:color="auto"/>
        <w:left w:val="none" w:sz="0" w:space="0" w:color="auto"/>
        <w:bottom w:val="none" w:sz="0" w:space="0" w:color="auto"/>
        <w:right w:val="none" w:sz="0" w:space="0" w:color="auto"/>
      </w:divBdr>
    </w:div>
    <w:div w:id="1495101019">
      <w:bodyDiv w:val="1"/>
      <w:marLeft w:val="0"/>
      <w:marRight w:val="0"/>
      <w:marTop w:val="0"/>
      <w:marBottom w:val="0"/>
      <w:divBdr>
        <w:top w:val="none" w:sz="0" w:space="0" w:color="auto"/>
        <w:left w:val="none" w:sz="0" w:space="0" w:color="auto"/>
        <w:bottom w:val="none" w:sz="0" w:space="0" w:color="auto"/>
        <w:right w:val="none" w:sz="0" w:space="0" w:color="auto"/>
      </w:divBdr>
    </w:div>
    <w:div w:id="1508592834">
      <w:bodyDiv w:val="1"/>
      <w:marLeft w:val="0"/>
      <w:marRight w:val="0"/>
      <w:marTop w:val="0"/>
      <w:marBottom w:val="0"/>
      <w:divBdr>
        <w:top w:val="none" w:sz="0" w:space="0" w:color="auto"/>
        <w:left w:val="none" w:sz="0" w:space="0" w:color="auto"/>
        <w:bottom w:val="none" w:sz="0" w:space="0" w:color="auto"/>
        <w:right w:val="none" w:sz="0" w:space="0" w:color="auto"/>
      </w:divBdr>
    </w:div>
    <w:div w:id="1539774478">
      <w:bodyDiv w:val="1"/>
      <w:marLeft w:val="0"/>
      <w:marRight w:val="0"/>
      <w:marTop w:val="0"/>
      <w:marBottom w:val="0"/>
      <w:divBdr>
        <w:top w:val="none" w:sz="0" w:space="0" w:color="auto"/>
        <w:left w:val="none" w:sz="0" w:space="0" w:color="auto"/>
        <w:bottom w:val="none" w:sz="0" w:space="0" w:color="auto"/>
        <w:right w:val="none" w:sz="0" w:space="0" w:color="auto"/>
      </w:divBdr>
    </w:div>
    <w:div w:id="1541740346">
      <w:bodyDiv w:val="1"/>
      <w:marLeft w:val="0"/>
      <w:marRight w:val="0"/>
      <w:marTop w:val="0"/>
      <w:marBottom w:val="0"/>
      <w:divBdr>
        <w:top w:val="none" w:sz="0" w:space="0" w:color="auto"/>
        <w:left w:val="none" w:sz="0" w:space="0" w:color="auto"/>
        <w:bottom w:val="none" w:sz="0" w:space="0" w:color="auto"/>
        <w:right w:val="none" w:sz="0" w:space="0" w:color="auto"/>
      </w:divBdr>
    </w:div>
    <w:div w:id="1569416271">
      <w:bodyDiv w:val="1"/>
      <w:marLeft w:val="0"/>
      <w:marRight w:val="0"/>
      <w:marTop w:val="0"/>
      <w:marBottom w:val="0"/>
      <w:divBdr>
        <w:top w:val="none" w:sz="0" w:space="0" w:color="auto"/>
        <w:left w:val="none" w:sz="0" w:space="0" w:color="auto"/>
        <w:bottom w:val="none" w:sz="0" w:space="0" w:color="auto"/>
        <w:right w:val="none" w:sz="0" w:space="0" w:color="auto"/>
      </w:divBdr>
    </w:div>
    <w:div w:id="1577861593">
      <w:bodyDiv w:val="1"/>
      <w:marLeft w:val="0"/>
      <w:marRight w:val="0"/>
      <w:marTop w:val="0"/>
      <w:marBottom w:val="0"/>
      <w:divBdr>
        <w:top w:val="none" w:sz="0" w:space="0" w:color="auto"/>
        <w:left w:val="none" w:sz="0" w:space="0" w:color="auto"/>
        <w:bottom w:val="none" w:sz="0" w:space="0" w:color="auto"/>
        <w:right w:val="none" w:sz="0" w:space="0" w:color="auto"/>
      </w:divBdr>
    </w:div>
    <w:div w:id="1578250306">
      <w:bodyDiv w:val="1"/>
      <w:marLeft w:val="0"/>
      <w:marRight w:val="0"/>
      <w:marTop w:val="0"/>
      <w:marBottom w:val="0"/>
      <w:divBdr>
        <w:top w:val="none" w:sz="0" w:space="0" w:color="auto"/>
        <w:left w:val="none" w:sz="0" w:space="0" w:color="auto"/>
        <w:bottom w:val="none" w:sz="0" w:space="0" w:color="auto"/>
        <w:right w:val="none" w:sz="0" w:space="0" w:color="auto"/>
      </w:divBdr>
    </w:div>
    <w:div w:id="1584754705">
      <w:bodyDiv w:val="1"/>
      <w:marLeft w:val="0"/>
      <w:marRight w:val="0"/>
      <w:marTop w:val="0"/>
      <w:marBottom w:val="0"/>
      <w:divBdr>
        <w:top w:val="none" w:sz="0" w:space="0" w:color="auto"/>
        <w:left w:val="none" w:sz="0" w:space="0" w:color="auto"/>
        <w:bottom w:val="none" w:sz="0" w:space="0" w:color="auto"/>
        <w:right w:val="none" w:sz="0" w:space="0" w:color="auto"/>
      </w:divBdr>
    </w:div>
    <w:div w:id="1595243547">
      <w:bodyDiv w:val="1"/>
      <w:marLeft w:val="0"/>
      <w:marRight w:val="0"/>
      <w:marTop w:val="0"/>
      <w:marBottom w:val="0"/>
      <w:divBdr>
        <w:top w:val="none" w:sz="0" w:space="0" w:color="auto"/>
        <w:left w:val="none" w:sz="0" w:space="0" w:color="auto"/>
        <w:bottom w:val="none" w:sz="0" w:space="0" w:color="auto"/>
        <w:right w:val="none" w:sz="0" w:space="0" w:color="auto"/>
      </w:divBdr>
    </w:div>
    <w:div w:id="1623417984">
      <w:bodyDiv w:val="1"/>
      <w:marLeft w:val="0"/>
      <w:marRight w:val="0"/>
      <w:marTop w:val="0"/>
      <w:marBottom w:val="0"/>
      <w:divBdr>
        <w:top w:val="none" w:sz="0" w:space="0" w:color="auto"/>
        <w:left w:val="none" w:sz="0" w:space="0" w:color="auto"/>
        <w:bottom w:val="none" w:sz="0" w:space="0" w:color="auto"/>
        <w:right w:val="none" w:sz="0" w:space="0" w:color="auto"/>
      </w:divBdr>
    </w:div>
    <w:div w:id="1630362007">
      <w:bodyDiv w:val="1"/>
      <w:marLeft w:val="0"/>
      <w:marRight w:val="0"/>
      <w:marTop w:val="0"/>
      <w:marBottom w:val="0"/>
      <w:divBdr>
        <w:top w:val="none" w:sz="0" w:space="0" w:color="auto"/>
        <w:left w:val="none" w:sz="0" w:space="0" w:color="auto"/>
        <w:bottom w:val="none" w:sz="0" w:space="0" w:color="auto"/>
        <w:right w:val="none" w:sz="0" w:space="0" w:color="auto"/>
      </w:divBdr>
    </w:div>
    <w:div w:id="1650286518">
      <w:bodyDiv w:val="1"/>
      <w:marLeft w:val="0"/>
      <w:marRight w:val="0"/>
      <w:marTop w:val="0"/>
      <w:marBottom w:val="0"/>
      <w:divBdr>
        <w:top w:val="none" w:sz="0" w:space="0" w:color="auto"/>
        <w:left w:val="none" w:sz="0" w:space="0" w:color="auto"/>
        <w:bottom w:val="none" w:sz="0" w:space="0" w:color="auto"/>
        <w:right w:val="none" w:sz="0" w:space="0" w:color="auto"/>
      </w:divBdr>
    </w:div>
    <w:div w:id="1737778234">
      <w:bodyDiv w:val="1"/>
      <w:marLeft w:val="0"/>
      <w:marRight w:val="0"/>
      <w:marTop w:val="0"/>
      <w:marBottom w:val="0"/>
      <w:divBdr>
        <w:top w:val="none" w:sz="0" w:space="0" w:color="auto"/>
        <w:left w:val="none" w:sz="0" w:space="0" w:color="auto"/>
        <w:bottom w:val="none" w:sz="0" w:space="0" w:color="auto"/>
        <w:right w:val="none" w:sz="0" w:space="0" w:color="auto"/>
      </w:divBdr>
    </w:div>
    <w:div w:id="1743286231">
      <w:bodyDiv w:val="1"/>
      <w:marLeft w:val="0"/>
      <w:marRight w:val="0"/>
      <w:marTop w:val="0"/>
      <w:marBottom w:val="0"/>
      <w:divBdr>
        <w:top w:val="none" w:sz="0" w:space="0" w:color="auto"/>
        <w:left w:val="none" w:sz="0" w:space="0" w:color="auto"/>
        <w:bottom w:val="none" w:sz="0" w:space="0" w:color="auto"/>
        <w:right w:val="none" w:sz="0" w:space="0" w:color="auto"/>
      </w:divBdr>
    </w:div>
    <w:div w:id="1747874240">
      <w:bodyDiv w:val="1"/>
      <w:marLeft w:val="0"/>
      <w:marRight w:val="0"/>
      <w:marTop w:val="0"/>
      <w:marBottom w:val="0"/>
      <w:divBdr>
        <w:top w:val="none" w:sz="0" w:space="0" w:color="auto"/>
        <w:left w:val="none" w:sz="0" w:space="0" w:color="auto"/>
        <w:bottom w:val="none" w:sz="0" w:space="0" w:color="auto"/>
        <w:right w:val="none" w:sz="0" w:space="0" w:color="auto"/>
      </w:divBdr>
    </w:div>
    <w:div w:id="1797672754">
      <w:bodyDiv w:val="1"/>
      <w:marLeft w:val="0"/>
      <w:marRight w:val="0"/>
      <w:marTop w:val="0"/>
      <w:marBottom w:val="0"/>
      <w:divBdr>
        <w:top w:val="none" w:sz="0" w:space="0" w:color="auto"/>
        <w:left w:val="none" w:sz="0" w:space="0" w:color="auto"/>
        <w:bottom w:val="none" w:sz="0" w:space="0" w:color="auto"/>
        <w:right w:val="none" w:sz="0" w:space="0" w:color="auto"/>
      </w:divBdr>
    </w:div>
    <w:div w:id="1820069487">
      <w:bodyDiv w:val="1"/>
      <w:marLeft w:val="0"/>
      <w:marRight w:val="0"/>
      <w:marTop w:val="0"/>
      <w:marBottom w:val="0"/>
      <w:divBdr>
        <w:top w:val="none" w:sz="0" w:space="0" w:color="auto"/>
        <w:left w:val="none" w:sz="0" w:space="0" w:color="auto"/>
        <w:bottom w:val="none" w:sz="0" w:space="0" w:color="auto"/>
        <w:right w:val="none" w:sz="0" w:space="0" w:color="auto"/>
      </w:divBdr>
    </w:div>
    <w:div w:id="1845826976">
      <w:bodyDiv w:val="1"/>
      <w:marLeft w:val="0"/>
      <w:marRight w:val="0"/>
      <w:marTop w:val="0"/>
      <w:marBottom w:val="0"/>
      <w:divBdr>
        <w:top w:val="none" w:sz="0" w:space="0" w:color="auto"/>
        <w:left w:val="none" w:sz="0" w:space="0" w:color="auto"/>
        <w:bottom w:val="none" w:sz="0" w:space="0" w:color="auto"/>
        <w:right w:val="none" w:sz="0" w:space="0" w:color="auto"/>
      </w:divBdr>
    </w:div>
    <w:div w:id="1847864082">
      <w:bodyDiv w:val="1"/>
      <w:marLeft w:val="0"/>
      <w:marRight w:val="0"/>
      <w:marTop w:val="0"/>
      <w:marBottom w:val="0"/>
      <w:divBdr>
        <w:top w:val="none" w:sz="0" w:space="0" w:color="auto"/>
        <w:left w:val="none" w:sz="0" w:space="0" w:color="auto"/>
        <w:bottom w:val="none" w:sz="0" w:space="0" w:color="auto"/>
        <w:right w:val="none" w:sz="0" w:space="0" w:color="auto"/>
      </w:divBdr>
    </w:div>
    <w:div w:id="1905212422">
      <w:bodyDiv w:val="1"/>
      <w:marLeft w:val="0"/>
      <w:marRight w:val="0"/>
      <w:marTop w:val="0"/>
      <w:marBottom w:val="0"/>
      <w:divBdr>
        <w:top w:val="none" w:sz="0" w:space="0" w:color="auto"/>
        <w:left w:val="none" w:sz="0" w:space="0" w:color="auto"/>
        <w:bottom w:val="none" w:sz="0" w:space="0" w:color="auto"/>
        <w:right w:val="none" w:sz="0" w:space="0" w:color="auto"/>
      </w:divBdr>
    </w:div>
    <w:div w:id="1925256733">
      <w:bodyDiv w:val="1"/>
      <w:marLeft w:val="0"/>
      <w:marRight w:val="0"/>
      <w:marTop w:val="0"/>
      <w:marBottom w:val="0"/>
      <w:divBdr>
        <w:top w:val="none" w:sz="0" w:space="0" w:color="auto"/>
        <w:left w:val="none" w:sz="0" w:space="0" w:color="auto"/>
        <w:bottom w:val="none" w:sz="0" w:space="0" w:color="auto"/>
        <w:right w:val="none" w:sz="0" w:space="0" w:color="auto"/>
      </w:divBdr>
    </w:div>
    <w:div w:id="1940796842">
      <w:bodyDiv w:val="1"/>
      <w:marLeft w:val="0"/>
      <w:marRight w:val="0"/>
      <w:marTop w:val="0"/>
      <w:marBottom w:val="0"/>
      <w:divBdr>
        <w:top w:val="none" w:sz="0" w:space="0" w:color="auto"/>
        <w:left w:val="none" w:sz="0" w:space="0" w:color="auto"/>
        <w:bottom w:val="none" w:sz="0" w:space="0" w:color="auto"/>
        <w:right w:val="none" w:sz="0" w:space="0" w:color="auto"/>
      </w:divBdr>
    </w:div>
    <w:div w:id="1961524540">
      <w:bodyDiv w:val="1"/>
      <w:marLeft w:val="0"/>
      <w:marRight w:val="0"/>
      <w:marTop w:val="0"/>
      <w:marBottom w:val="0"/>
      <w:divBdr>
        <w:top w:val="none" w:sz="0" w:space="0" w:color="auto"/>
        <w:left w:val="none" w:sz="0" w:space="0" w:color="auto"/>
        <w:bottom w:val="none" w:sz="0" w:space="0" w:color="auto"/>
        <w:right w:val="none" w:sz="0" w:space="0" w:color="auto"/>
      </w:divBdr>
    </w:div>
    <w:div w:id="1973441645">
      <w:bodyDiv w:val="1"/>
      <w:marLeft w:val="0"/>
      <w:marRight w:val="0"/>
      <w:marTop w:val="0"/>
      <w:marBottom w:val="0"/>
      <w:divBdr>
        <w:top w:val="none" w:sz="0" w:space="0" w:color="auto"/>
        <w:left w:val="none" w:sz="0" w:space="0" w:color="auto"/>
        <w:bottom w:val="none" w:sz="0" w:space="0" w:color="auto"/>
        <w:right w:val="none" w:sz="0" w:space="0" w:color="auto"/>
      </w:divBdr>
    </w:div>
    <w:div w:id="1978677567">
      <w:bodyDiv w:val="1"/>
      <w:marLeft w:val="0"/>
      <w:marRight w:val="0"/>
      <w:marTop w:val="0"/>
      <w:marBottom w:val="0"/>
      <w:divBdr>
        <w:top w:val="none" w:sz="0" w:space="0" w:color="auto"/>
        <w:left w:val="none" w:sz="0" w:space="0" w:color="auto"/>
        <w:bottom w:val="none" w:sz="0" w:space="0" w:color="auto"/>
        <w:right w:val="none" w:sz="0" w:space="0" w:color="auto"/>
      </w:divBdr>
    </w:div>
    <w:div w:id="1984578907">
      <w:bodyDiv w:val="1"/>
      <w:marLeft w:val="0"/>
      <w:marRight w:val="0"/>
      <w:marTop w:val="0"/>
      <w:marBottom w:val="0"/>
      <w:divBdr>
        <w:top w:val="none" w:sz="0" w:space="0" w:color="auto"/>
        <w:left w:val="none" w:sz="0" w:space="0" w:color="auto"/>
        <w:bottom w:val="none" w:sz="0" w:space="0" w:color="auto"/>
        <w:right w:val="none" w:sz="0" w:space="0" w:color="auto"/>
      </w:divBdr>
    </w:div>
    <w:div w:id="2010478021">
      <w:bodyDiv w:val="1"/>
      <w:marLeft w:val="0"/>
      <w:marRight w:val="0"/>
      <w:marTop w:val="0"/>
      <w:marBottom w:val="0"/>
      <w:divBdr>
        <w:top w:val="none" w:sz="0" w:space="0" w:color="auto"/>
        <w:left w:val="none" w:sz="0" w:space="0" w:color="auto"/>
        <w:bottom w:val="none" w:sz="0" w:space="0" w:color="auto"/>
        <w:right w:val="none" w:sz="0" w:space="0" w:color="auto"/>
      </w:divBdr>
    </w:div>
    <w:div w:id="2095005206">
      <w:bodyDiv w:val="1"/>
      <w:marLeft w:val="0"/>
      <w:marRight w:val="0"/>
      <w:marTop w:val="0"/>
      <w:marBottom w:val="0"/>
      <w:divBdr>
        <w:top w:val="none" w:sz="0" w:space="0" w:color="auto"/>
        <w:left w:val="none" w:sz="0" w:space="0" w:color="auto"/>
        <w:bottom w:val="none" w:sz="0" w:space="0" w:color="auto"/>
        <w:right w:val="none" w:sz="0" w:space="0" w:color="auto"/>
      </w:divBdr>
    </w:div>
    <w:div w:id="2101024458">
      <w:bodyDiv w:val="1"/>
      <w:marLeft w:val="0"/>
      <w:marRight w:val="0"/>
      <w:marTop w:val="0"/>
      <w:marBottom w:val="0"/>
      <w:divBdr>
        <w:top w:val="none" w:sz="0" w:space="0" w:color="auto"/>
        <w:left w:val="none" w:sz="0" w:space="0" w:color="auto"/>
        <w:bottom w:val="none" w:sz="0" w:space="0" w:color="auto"/>
        <w:right w:val="none" w:sz="0" w:space="0" w:color="auto"/>
      </w:divBdr>
    </w:div>
    <w:div w:id="2125466887">
      <w:bodyDiv w:val="1"/>
      <w:marLeft w:val="0"/>
      <w:marRight w:val="0"/>
      <w:marTop w:val="0"/>
      <w:marBottom w:val="0"/>
      <w:divBdr>
        <w:top w:val="none" w:sz="0" w:space="0" w:color="auto"/>
        <w:left w:val="none" w:sz="0" w:space="0" w:color="auto"/>
        <w:bottom w:val="none" w:sz="0" w:space="0" w:color="auto"/>
        <w:right w:val="none" w:sz="0" w:space="0" w:color="auto"/>
      </w:divBdr>
    </w:div>
    <w:div w:id="2133009190">
      <w:bodyDiv w:val="1"/>
      <w:marLeft w:val="0"/>
      <w:marRight w:val="0"/>
      <w:marTop w:val="0"/>
      <w:marBottom w:val="0"/>
      <w:divBdr>
        <w:top w:val="none" w:sz="0" w:space="0" w:color="auto"/>
        <w:left w:val="none" w:sz="0" w:space="0" w:color="auto"/>
        <w:bottom w:val="none" w:sz="0" w:space="0" w:color="auto"/>
        <w:right w:val="none" w:sz="0" w:space="0" w:color="auto"/>
      </w:divBdr>
    </w:div>
    <w:div w:id="2138840196">
      <w:bodyDiv w:val="1"/>
      <w:marLeft w:val="0"/>
      <w:marRight w:val="0"/>
      <w:marTop w:val="0"/>
      <w:marBottom w:val="0"/>
      <w:divBdr>
        <w:top w:val="none" w:sz="0" w:space="0" w:color="auto"/>
        <w:left w:val="none" w:sz="0" w:space="0" w:color="auto"/>
        <w:bottom w:val="none" w:sz="0" w:space="0" w:color="auto"/>
        <w:right w:val="none" w:sz="0" w:space="0" w:color="auto"/>
      </w:divBdr>
    </w:div>
    <w:div w:id="21437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A07BF-24EA-475E-B482-AF276AEAF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41</Pages>
  <Words>2872</Words>
  <Characters>16372</Characters>
  <Application>Microsoft Office Word</Application>
  <DocSecurity>0</DocSecurity>
  <Lines>136</Lines>
  <Paragraphs>38</Paragraphs>
  <ScaleCrop>false</ScaleCrop>
  <Company>Microsoft</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张馨艺</cp:lastModifiedBy>
  <cp:revision>25</cp:revision>
  <dcterms:created xsi:type="dcterms:W3CDTF">2026-04-15T06:47:00Z</dcterms:created>
  <dcterms:modified xsi:type="dcterms:W3CDTF">2026-04-16T05:42:00Z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1DA2B4D231ED41AA906827DC59F82660</vt:lpwstr>
  </property>
</Properties>
</file>