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 w:hint="eastAsia"/>
          <w:sz w:val="32"/>
          <w:szCs w:val="32"/>
          <w:lang w:bidi="ar-SA"/>
        </w:rPr>
      </w:pPr>
      <w:r>
        <w:rPr>
          <w:rFonts w:ascii="方正黑体_GBK" w:eastAsia="方正黑体_GBK" w:cs="Times New Roman" w:hint="eastAsia"/>
          <w:sz w:val="32"/>
          <w:szCs w:val="32"/>
          <w:lang w:bidi="ar-SA"/>
        </w:rPr>
        <w:t>附件3</w:t>
      </w:r>
    </w:p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 w:hint="eastAsia"/>
          <w:sz w:val="32"/>
          <w:szCs w:val="32"/>
          <w:lang w:bidi="ar-SA"/>
        </w:rPr>
      </w:pPr>
    </w:p>
    <w:p>
      <w:pPr>
        <w:pStyle w:val="90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 w:hint="eastAsia"/>
          <w:bCs/>
          <w:sz w:val="36"/>
          <w:szCs w:val="36"/>
          <w:lang w:bidi="ar-SA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  <w:lang w:bidi="ar-SA"/>
        </w:rPr>
        <w:t>进出境船舶添加、起卸物料检</w:t>
      </w:r>
      <w:r>
        <w:rPr>
          <w:rFonts w:ascii="方正小标宋_GBK" w:eastAsia="方正小标宋_GBK" w:cs="方正小标宋_GBK" w:hint="eastAsia"/>
          <w:bCs/>
          <w:sz w:val="36"/>
          <w:szCs w:val="36"/>
          <w:lang w:bidi="ar-SA"/>
        </w:rPr>
        <w:t>查结果公示单</w:t>
      </w:r>
    </w:p>
    <w:p>
      <w:pPr>
        <w:pStyle w:val="90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 w:hint="eastAsia"/>
          <w:bCs/>
          <w:sz w:val="36"/>
          <w:szCs w:val="36"/>
          <w:lang w:bidi="ar-SA"/>
        </w:rPr>
      </w:pPr>
    </w:p>
    <w:tbl>
      <w:tblPr>
        <w:jc w:val="center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842"/>
        <w:gridCol w:w="882"/>
        <w:gridCol w:w="1211"/>
        <w:gridCol w:w="1663"/>
        <w:gridCol w:w="1663"/>
        <w:gridCol w:w="1666"/>
        <w:gridCol w:w="1665"/>
        <w:gridCol w:w="1665"/>
        <w:gridCol w:w="3311"/>
      </w:tblGrid>
      <w:tr>
        <w:trPr>
          <w:trHeight w:val="570"/>
          <w:tblHeader/>
        </w:trPr>
        <w:tc>
          <w:tcPr>
            <w:tcW w:w="72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725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关区</w:t>
            </w:r>
          </w:p>
        </w:tc>
        <w:tc>
          <w:tcPr>
            <w:tcW w:w="759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物料</w:t>
            </w: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申报单</w:t>
            </w: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号</w:t>
            </w:r>
          </w:p>
        </w:tc>
        <w:tc>
          <w:tcPr>
            <w:tcW w:w="1042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船舶编号</w:t>
            </w:r>
          </w:p>
        </w:tc>
        <w:tc>
          <w:tcPr>
            <w:tcW w:w="1431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航次号</w:t>
            </w:r>
          </w:p>
        </w:tc>
        <w:tc>
          <w:tcPr>
            <w:tcW w:w="1431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检查时间</w:t>
            </w:r>
          </w:p>
        </w:tc>
        <w:tc>
          <w:tcPr>
            <w:tcW w:w="143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检查地点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检查方式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检查结果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  <w:lang w:bidi="ar-SA"/>
              </w:rPr>
              <w:t>检查人员</w:t>
            </w:r>
          </w:p>
        </w:tc>
      </w:tr>
      <w:tr>
        <w:trPr>
          <w:trHeight w:val="963"/>
        </w:trPr>
        <w:tc>
          <w:tcPr>
            <w:tcW w:w="728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3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1</w:t>
            </w:r>
          </w:p>
        </w:tc>
        <w:tc>
          <w:tcPr>
            <w:tcW w:w="725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4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盐城海关</w:t>
            </w:r>
          </w:p>
        </w:tc>
        <w:tc>
          <w:tcPr>
            <w:tcW w:w="759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5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shd w:val="clear" w:color="auto" w:fill="FFFFFF"/>
              </w:rPr>
              <w:t>2309MACDW75732026000050</w:t>
            </w:r>
          </w:p>
        </w:tc>
        <w:tc>
          <w:tcPr>
            <w:tcW w:w="1042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6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shd w:val="clear" w:color="auto" w:fill="FFFFFF"/>
              </w:rPr>
              <w:t>UN9480095</w:t>
            </w:r>
          </w:p>
        </w:tc>
        <w:tc>
          <w:tcPr>
            <w:tcW w:w="1431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shd w:val="clear" w:color="auto" w:fill="FFFFFF"/>
              </w:rPr>
              <w:t>2605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2026-6-30</w:t>
            </w:r>
          </w:p>
        </w:tc>
        <w:tc>
          <w:tcPr>
            <w:tcW w:w="143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滨海港通用码头</w:t>
            </w:r>
          </w:p>
        </w:tc>
        <w:tc>
          <w:tcPr>
            <w:tcW w:w="143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现场检查</w:t>
            </w:r>
          </w:p>
        </w:tc>
        <w:tc>
          <w:tcPr>
            <w:tcW w:w="143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1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未见异常</w:t>
            </w:r>
          </w:p>
        </w:tc>
        <w:tc>
          <w:tcPr>
            <w:tcW w:w="285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2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张佳斯 孔慧</w:t>
            </w:r>
          </w:p>
        </w:tc>
      </w:tr>
      <w:tr>
        <w:trPr>
          <w:trHeight w:val="981"/>
        </w:trPr>
        <w:tc>
          <w:tcPr>
            <w:tcW w:w="728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4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盐城海关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4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Times New Roman" w:hAnsi="Times New Roman"/>
                <w:color w:val="606266"/>
                <w:spacing w:val="0"/>
                <w:sz w:val="21"/>
                <w:szCs w:val="21"/>
                <w:shd w:val="clear" w:color="auto" w:fill="FAFAFA"/>
              </w:rPr>
              <w:t>23096907798902026000044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5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shd w:val="clear" w:color="auto" w:fill="FFFFFF"/>
              </w:rPr>
              <w:t>UN9480095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5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shd w:val="clear" w:color="auto" w:fill="FFFFFF"/>
              </w:rPr>
              <w:t>2605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5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2026-6-30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6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滨海港通用码头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6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现场检查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6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未见异常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  <w:lang w:bidi="ar-SA"/>
              </w:rPr>
              <w:t>张佳斯 孔慧</w:t>
            </w:r>
          </w:p>
        </w:tc>
      </w:tr>
    </w:tbl>
    <w:p>
      <w:pPr>
        <w:jc w:val="left"/>
      </w:pPr>
    </w:p>
    <w:p/>
    <w:sectPr>
      <w:pgSz w:w="16838" w:h="11906" w:orient="landscape"/>
      <w:pgMar w:top="720" w:right="720" w:bottom="720" w:left="72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等线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6">
    <w:name w:val="index 6"/>
    <w:basedOn w:val="0"/>
    <w:autoRedefine/>
    <w:next w:val="0"/>
    <w:pPr>
      <w:ind w:left="2100"/>
    </w:pPr>
  </w:style>
  <w:style w:type="paragraph" w:styleId="17">
    <w:name w:val="index 7"/>
    <w:basedOn w:val="0"/>
    <w:autoRedefine/>
    <w:next w:val="0"/>
    <w:pPr>
      <w:ind w:left="2520"/>
    </w:pPr>
  </w:style>
  <w:style w:type="paragraph" w:styleId="19">
    <w:name w:val="index 9"/>
    <w:basedOn w:val="0"/>
    <w:autoRedefine/>
    <w:next w:val="0"/>
    <w:pPr>
      <w:ind w:left="3360"/>
    </w:pPr>
  </w:style>
  <w:style w:type="paragraph" w:styleId="21">
    <w:name w:val="toc 2"/>
    <w:basedOn w:val="0"/>
    <w:autoRedefine/>
    <w:next w:val="0"/>
    <w:pPr>
      <w:ind w:left="420"/>
    </w:pPr>
  </w:style>
  <w:style w:type="paragraph" w:styleId="23">
    <w:name w:val="toc 4"/>
    <w:basedOn w:val="0"/>
    <w:autoRedefine/>
    <w:next w:val="0"/>
    <w:pPr>
      <w:ind w:left="1260"/>
    </w:pPr>
  </w:style>
  <w:style w:type="paragraph" w:styleId="25">
    <w:name w:val="toc 6"/>
    <w:basedOn w:val="0"/>
    <w:autoRedefine/>
    <w:next w:val="0"/>
    <w:pPr>
      <w:ind w:left="2100"/>
    </w:pPr>
  </w:style>
  <w:style w:type="paragraph" w:styleId="35">
    <w:name w:val="caption"/>
    <w:basedOn w:val="0"/>
    <w:next w:val="0"/>
    <w:rPr>
      <w:rFonts w:ascii="Arial" w:eastAsia="黑体" w:hAnsi="Arial"/>
      <w:b/>
      <w:bCs/>
      <w:sz w:val="20"/>
      <w:szCs w:val="20"/>
    </w:rPr>
  </w:style>
  <w:style w:type="paragraph" w:styleId="36">
    <w:name w:val="table of figures"/>
    <w:basedOn w:val="0"/>
    <w:next w:val="0"/>
  </w:style>
  <w:style w:type="character" w:styleId="40">
    <w:name w:val="annotation reference"/>
    <w:basedOn w:val="10"/>
    <w:rPr>
      <w:sz w:val="21"/>
      <w:szCs w:val="21"/>
    </w:rPr>
  </w:style>
  <w:style w:type="character" w:styleId="42">
    <w:name w:val="page number"/>
    <w:basedOn w:val="10"/>
  </w:style>
  <w:style w:type="paragraph" w:styleId="90">
    <w:name w:val="Plain Text"/>
    <w:next w:val="18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12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113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114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115">
    <w:name w:val="公式样式 文本"/>
    <w:autoRedefine/>
    <w:rPr>
      <w:rFonts w:ascii="Times New Roman" w:eastAsia="宋体" w:hAnsi="Times New Roman"/>
      <w:b w:val="0"/>
      <w:i w:val="0"/>
    </w:rPr>
  </w:style>
  <w:style w:type="paragraph" w:customStyle="1" w:styleId="116">
    <w:name w:val="公式样式 函数"/>
    <w:autoRedefine/>
    <w:rPr>
      <w:rFonts w:ascii="Times New Roman" w:eastAsia="宋体" w:hAnsi="Times New Roman"/>
      <w:b w:val="0"/>
      <w:i w:val="0"/>
    </w:rPr>
  </w:style>
  <w:style w:type="paragraph" w:customStyle="1" w:styleId="117">
    <w:name w:val="公式样式 变量"/>
    <w:autoRedefine/>
    <w:rPr>
      <w:rFonts w:ascii="Times New Roman" w:eastAsia="宋体" w:hAnsi="Times New Roman"/>
      <w:b w:val="0"/>
      <w:i/>
    </w:rPr>
  </w:style>
  <w:style w:type="paragraph" w:customStyle="1" w:styleId="118">
    <w:name w:val="公式样式 小写希腊字母"/>
    <w:autoRedefine/>
    <w:rPr>
      <w:rFonts w:ascii="Times New Roman" w:eastAsia="宋体" w:hAnsi="Times New Roman"/>
      <w:b w:val="0"/>
      <w:i/>
    </w:rPr>
  </w:style>
  <w:style w:type="paragraph" w:customStyle="1" w:styleId="119">
    <w:name w:val="公式样式 大写希腊字母"/>
    <w:autoRedefine/>
    <w:rPr>
      <w:rFonts w:ascii="Times New Roman" w:eastAsia="宋体" w:hAnsi="Times New Roman"/>
      <w:b w:val="0"/>
      <w:i w:val="0"/>
    </w:rPr>
  </w:style>
  <w:style w:type="paragraph" w:customStyle="1" w:styleId="120">
    <w:name w:val="公式样式 符号"/>
    <w:autoRedefine/>
    <w:rPr>
      <w:rFonts w:ascii="Times New Roman" w:eastAsia="宋体" w:hAnsi="Times New Roman"/>
      <w:b w:val="0"/>
      <w:i w:val="0"/>
    </w:rPr>
  </w:style>
  <w:style w:type="paragraph" w:customStyle="1" w:styleId="121">
    <w:name w:val="公式样式 矢量矩阵"/>
    <w:autoRedefine/>
    <w:rPr>
      <w:rFonts w:ascii="Times New Roman" w:eastAsia="宋体" w:hAnsi="Times New Roman"/>
      <w:b/>
      <w:i w:val="0"/>
    </w:rPr>
  </w:style>
  <w:style w:type="paragraph" w:customStyle="1" w:styleId="123">
    <w:name w:val="样式 44 10 磅"/>
    <w:next w:val="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">
    <w:name w:val="样式 45 10 磅"/>
    <w:next w:val="1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">
    <w:name w:val="样式 46 10 磅"/>
    <w:next w:val="1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">
    <w:name w:val="样式 47 10 磅"/>
    <w:next w:val="1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">
    <w:name w:val="样式 48 10 磅"/>
    <w:next w:val="1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">
    <w:name w:val="样式 49 10 磅"/>
    <w:next w:val="1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">
    <w:name w:val="样式 50 10 磅"/>
    <w:next w:val="1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">
    <w:name w:val="样式 51 10 磅"/>
    <w:next w:val="1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">
    <w:name w:val="样式 52 10 磅"/>
    <w:next w:val="1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">
    <w:name w:val="样式 53 10 磅"/>
    <w:next w:val="1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">
    <w:name w:val="样式 12 10 磅"/>
    <w:next w:val="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">
    <w:name w:val="样式 13 10 磅"/>
    <w:next w:val="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">
    <w:name w:val="样式 15 10 磅"/>
    <w:next w:val="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">
    <w:name w:val="样式 16 10 磅"/>
    <w:next w:val="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">
    <w:name w:val="样式 17 10 磅"/>
    <w:next w:val="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">
    <w:name w:val="样式 2 10 磅"/>
    <w:next w:val="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">
    <w:name w:val="样式 4 10 磅"/>
    <w:next w:val="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">
    <w:name w:val="样式 6 10 磅"/>
    <w:next w:val="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1">
    <w:name w:val="样式 7 10 磅"/>
    <w:next w:val="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">
    <w:name w:val="样式 8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19</Words>
  <Characters>19</Characters>
  <Lines>1</Lines>
  <Paragraphs>0</Paragraphs>
  <CharactersWithSpaces>19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叶雯雯</dc:creator>
  <cp:lastModifiedBy>叶雯雯</cp:lastModifiedBy>
  <cp:revision>1</cp:revision>
  <dcterms:created xsi:type="dcterms:W3CDTF">2026-07-06T01:40:41Z</dcterms:created>
  <dcterms:modified xsi:type="dcterms:W3CDTF">2026-07-06T01:43:26Z</dcterms:modified>
</cp:coreProperties>
</file>